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01E0" w:rsidRPr="000B7898" w:rsidRDefault="00AD01E0" w:rsidP="00AD01E0">
      <w:pPr>
        <w:pStyle w:val="62"/>
        <w:shd w:val="clear" w:color="auto" w:fill="auto"/>
        <w:spacing w:after="0" w:line="240" w:lineRule="auto"/>
        <w:ind w:firstLine="0"/>
        <w:jc w:val="center"/>
        <w:rPr>
          <w:rFonts w:ascii="Times New Roman" w:hAnsi="Times New Roman" w:cs="Times New Roman"/>
          <w:sz w:val="24"/>
          <w:szCs w:val="24"/>
        </w:rPr>
      </w:pPr>
      <w:r w:rsidRPr="000B7898">
        <w:rPr>
          <w:rFonts w:ascii="Times New Roman" w:hAnsi="Times New Roman" w:cs="Times New Roman"/>
          <w:sz w:val="24"/>
          <w:szCs w:val="24"/>
        </w:rPr>
        <w:t>МИНИСТЕРСТВО НАУКИ И ВЫСШЕГО ОБРАЗОВАНИЯ</w:t>
      </w:r>
    </w:p>
    <w:p w:rsidR="00AD01E0" w:rsidRPr="000B7898" w:rsidRDefault="00AD01E0" w:rsidP="00AD01E0">
      <w:pPr>
        <w:pStyle w:val="62"/>
        <w:shd w:val="clear" w:color="auto" w:fill="auto"/>
        <w:spacing w:after="0" w:line="240" w:lineRule="auto"/>
        <w:ind w:firstLine="0"/>
        <w:jc w:val="center"/>
        <w:rPr>
          <w:rFonts w:ascii="Times New Roman" w:hAnsi="Times New Roman" w:cs="Times New Roman"/>
          <w:sz w:val="24"/>
          <w:szCs w:val="24"/>
        </w:rPr>
      </w:pPr>
      <w:r w:rsidRPr="000B7898">
        <w:rPr>
          <w:rFonts w:ascii="Times New Roman" w:hAnsi="Times New Roman" w:cs="Times New Roman"/>
          <w:sz w:val="24"/>
          <w:szCs w:val="24"/>
        </w:rPr>
        <w:t>РОССИЙСКОЙ ФЕДЕРАЦИИ</w:t>
      </w:r>
    </w:p>
    <w:p w:rsidR="00AD01E0" w:rsidRPr="000B7898" w:rsidRDefault="00AD01E0" w:rsidP="00AD01E0">
      <w:pPr>
        <w:pStyle w:val="62"/>
        <w:shd w:val="clear" w:color="auto" w:fill="auto"/>
        <w:spacing w:after="0" w:line="240" w:lineRule="auto"/>
        <w:ind w:firstLine="0"/>
        <w:jc w:val="center"/>
        <w:rPr>
          <w:rFonts w:ascii="Times New Roman" w:hAnsi="Times New Roman" w:cs="Times New Roman"/>
          <w:sz w:val="24"/>
          <w:szCs w:val="24"/>
        </w:rPr>
      </w:pPr>
      <w:r w:rsidRPr="000B7898">
        <w:rPr>
          <w:rFonts w:ascii="Times New Roman" w:hAnsi="Times New Roman" w:cs="Times New Roman"/>
          <w:sz w:val="24"/>
          <w:szCs w:val="24"/>
        </w:rPr>
        <w:t>Федеральное государственное бюджетное образовательное</w:t>
      </w:r>
    </w:p>
    <w:p w:rsidR="00AD01E0" w:rsidRPr="000B7898" w:rsidRDefault="00AD01E0" w:rsidP="00AD01E0">
      <w:pPr>
        <w:pStyle w:val="62"/>
        <w:shd w:val="clear" w:color="auto" w:fill="auto"/>
        <w:spacing w:after="0" w:line="240" w:lineRule="auto"/>
        <w:ind w:firstLine="0"/>
        <w:jc w:val="center"/>
        <w:rPr>
          <w:rFonts w:ascii="Times New Roman" w:hAnsi="Times New Roman" w:cs="Times New Roman"/>
          <w:sz w:val="24"/>
          <w:szCs w:val="24"/>
        </w:rPr>
      </w:pPr>
      <w:r w:rsidRPr="000B7898">
        <w:rPr>
          <w:rFonts w:ascii="Times New Roman" w:hAnsi="Times New Roman" w:cs="Times New Roman"/>
          <w:sz w:val="24"/>
          <w:szCs w:val="24"/>
        </w:rPr>
        <w:t>учреждение высшего образования</w:t>
      </w:r>
    </w:p>
    <w:p w:rsidR="00AD01E0" w:rsidRPr="000B7898" w:rsidRDefault="00AD01E0" w:rsidP="00AD01E0">
      <w:pPr>
        <w:widowControl w:val="0"/>
        <w:pBdr>
          <w:top w:val="nil"/>
          <w:left w:val="nil"/>
          <w:bottom w:val="nil"/>
          <w:right w:val="nil"/>
          <w:between w:val="nil"/>
        </w:pBdr>
        <w:jc w:val="center"/>
        <w:rPr>
          <w:rFonts w:eastAsia="Times New Roman"/>
          <w:color w:val="000000"/>
          <w:highlight w:val="white"/>
        </w:rPr>
      </w:pPr>
      <w:r w:rsidRPr="000B7898">
        <w:t>«</w:t>
      </w:r>
      <w:r w:rsidRPr="000B7898">
        <w:rPr>
          <w:rFonts w:eastAsia="Times New Roman"/>
          <w:color w:val="000000"/>
          <w:highlight w:val="white"/>
        </w:rPr>
        <w:t>ЧЕЧЕНСКИЙ ГОСУДАРСТВЕННЫЙ УНИВЕРСИТЕТ</w:t>
      </w:r>
    </w:p>
    <w:p w:rsidR="00AD01E0" w:rsidRPr="000B7898" w:rsidRDefault="00AD01E0" w:rsidP="00AD01E0">
      <w:pPr>
        <w:pStyle w:val="62"/>
        <w:shd w:val="clear" w:color="auto" w:fill="auto"/>
        <w:spacing w:after="0" w:line="240" w:lineRule="auto"/>
        <w:ind w:firstLine="0"/>
        <w:jc w:val="center"/>
        <w:rPr>
          <w:rFonts w:ascii="Times New Roman" w:hAnsi="Times New Roman" w:cs="Times New Roman"/>
          <w:sz w:val="24"/>
          <w:szCs w:val="24"/>
        </w:rPr>
      </w:pPr>
      <w:r w:rsidRPr="000B7898">
        <w:rPr>
          <w:rFonts w:ascii="Times New Roman" w:eastAsia="Times New Roman" w:hAnsi="Times New Roman" w:cs="Times New Roman"/>
          <w:color w:val="000000"/>
          <w:sz w:val="24"/>
          <w:szCs w:val="24"/>
          <w:highlight w:val="white"/>
        </w:rPr>
        <w:t>ИМЕНИ АХМАТА АБДУЛХАМИДОВИЧА КАДЫРОВА</w:t>
      </w:r>
      <w:r w:rsidRPr="000B7898">
        <w:rPr>
          <w:rFonts w:ascii="Times New Roman" w:hAnsi="Times New Roman" w:cs="Times New Roman"/>
          <w:sz w:val="24"/>
          <w:szCs w:val="24"/>
        </w:rPr>
        <w:t>»</w:t>
      </w:r>
    </w:p>
    <w:p w:rsidR="00AD01E0" w:rsidRPr="000B7898" w:rsidRDefault="00AD01E0" w:rsidP="00AD01E0">
      <w:pPr>
        <w:pStyle w:val="62"/>
        <w:shd w:val="clear" w:color="auto" w:fill="auto"/>
        <w:spacing w:after="0" w:line="240" w:lineRule="auto"/>
        <w:ind w:firstLine="0"/>
        <w:jc w:val="center"/>
        <w:rPr>
          <w:rFonts w:ascii="Times New Roman" w:hAnsi="Times New Roman" w:cs="Times New Roman"/>
          <w:sz w:val="24"/>
          <w:szCs w:val="24"/>
        </w:rPr>
      </w:pPr>
      <w:r w:rsidRPr="000B7898">
        <w:rPr>
          <w:rFonts w:ascii="Times New Roman" w:hAnsi="Times New Roman" w:cs="Times New Roman"/>
          <w:sz w:val="24"/>
          <w:szCs w:val="24"/>
        </w:rPr>
        <w:t>______________________________________________________________</w:t>
      </w:r>
    </w:p>
    <w:p w:rsidR="00AD01E0" w:rsidRPr="000B7898" w:rsidRDefault="00AD01E0" w:rsidP="00AD01E0">
      <w:pPr>
        <w:shd w:val="clear" w:color="auto" w:fill="FFFFFF"/>
        <w:jc w:val="center"/>
      </w:pPr>
      <w:r w:rsidRPr="000B7898">
        <w:rPr>
          <w:bCs/>
        </w:rPr>
        <w:t>ИНСТИТУТ ЭКОНОМИКИ И ФИНАНСОВ</w:t>
      </w:r>
    </w:p>
    <w:p w:rsidR="00AD01E0" w:rsidRPr="000B7898" w:rsidRDefault="00AD01E0" w:rsidP="00AD01E0">
      <w:pPr>
        <w:pStyle w:val="af3"/>
        <w:tabs>
          <w:tab w:val="left" w:pos="1134"/>
        </w:tabs>
        <w:spacing w:after="0"/>
        <w:jc w:val="center"/>
      </w:pPr>
      <w:r w:rsidRPr="000B7898">
        <w:rPr>
          <w:spacing w:val="-1"/>
        </w:rPr>
        <w:t>Кафедра «Финансы, кредит и антимонопольное регулирование»</w:t>
      </w:r>
    </w:p>
    <w:p w:rsidR="00AD01E0" w:rsidRPr="000B7898" w:rsidRDefault="00AD01E0" w:rsidP="00AD01E0">
      <w:pPr>
        <w:jc w:val="center"/>
      </w:pPr>
    </w:p>
    <w:p w:rsidR="00AD01E0" w:rsidRPr="000B7898" w:rsidRDefault="00AD01E0" w:rsidP="00AD01E0"/>
    <w:p w:rsidR="00AD01E0" w:rsidRPr="000B7898" w:rsidRDefault="00AD01E0" w:rsidP="00AD01E0">
      <w:pPr>
        <w:pStyle w:val="42"/>
        <w:shd w:val="clear" w:color="auto" w:fill="auto"/>
        <w:spacing w:before="0" w:after="0" w:line="240" w:lineRule="auto"/>
        <w:rPr>
          <w:rFonts w:ascii="Times New Roman" w:hAnsi="Times New Roman" w:cs="Times New Roman"/>
          <w:sz w:val="24"/>
          <w:szCs w:val="24"/>
        </w:rPr>
      </w:pPr>
    </w:p>
    <w:p w:rsidR="00AD01E0" w:rsidRDefault="00AD01E0" w:rsidP="00AD01E0">
      <w:pPr>
        <w:pStyle w:val="42"/>
        <w:shd w:val="clear" w:color="auto" w:fill="auto"/>
        <w:spacing w:before="0" w:after="0" w:line="240" w:lineRule="auto"/>
        <w:rPr>
          <w:rFonts w:ascii="Times New Roman" w:hAnsi="Times New Roman" w:cs="Times New Roman"/>
          <w:sz w:val="24"/>
          <w:szCs w:val="24"/>
        </w:rPr>
      </w:pPr>
    </w:p>
    <w:p w:rsidR="000B7898" w:rsidRDefault="000B7898" w:rsidP="00AD01E0">
      <w:pPr>
        <w:pStyle w:val="42"/>
        <w:shd w:val="clear" w:color="auto" w:fill="auto"/>
        <w:spacing w:before="0" w:after="0" w:line="240" w:lineRule="auto"/>
        <w:rPr>
          <w:rFonts w:ascii="Times New Roman" w:hAnsi="Times New Roman" w:cs="Times New Roman"/>
          <w:sz w:val="24"/>
          <w:szCs w:val="24"/>
        </w:rPr>
      </w:pPr>
    </w:p>
    <w:p w:rsidR="000B7898" w:rsidRDefault="000B7898" w:rsidP="00AD01E0">
      <w:pPr>
        <w:pStyle w:val="42"/>
        <w:shd w:val="clear" w:color="auto" w:fill="auto"/>
        <w:spacing w:before="0" w:after="0" w:line="240" w:lineRule="auto"/>
        <w:rPr>
          <w:rFonts w:ascii="Times New Roman" w:hAnsi="Times New Roman" w:cs="Times New Roman"/>
          <w:sz w:val="24"/>
          <w:szCs w:val="24"/>
        </w:rPr>
      </w:pPr>
    </w:p>
    <w:p w:rsidR="000B7898" w:rsidRPr="000B7898" w:rsidRDefault="000B7898" w:rsidP="00AD01E0">
      <w:pPr>
        <w:pStyle w:val="42"/>
        <w:shd w:val="clear" w:color="auto" w:fill="auto"/>
        <w:spacing w:before="0" w:after="0" w:line="240" w:lineRule="auto"/>
        <w:rPr>
          <w:rFonts w:ascii="Times New Roman" w:hAnsi="Times New Roman" w:cs="Times New Roman"/>
          <w:sz w:val="24"/>
          <w:szCs w:val="24"/>
        </w:rPr>
      </w:pPr>
    </w:p>
    <w:p w:rsidR="00AD01E0" w:rsidRPr="000B7898" w:rsidRDefault="00AD01E0" w:rsidP="00AD01E0">
      <w:pPr>
        <w:pStyle w:val="42"/>
        <w:shd w:val="clear" w:color="auto" w:fill="auto"/>
        <w:spacing w:before="0" w:after="0" w:line="240" w:lineRule="auto"/>
        <w:rPr>
          <w:rFonts w:ascii="Times New Roman" w:hAnsi="Times New Roman" w:cs="Times New Roman"/>
          <w:sz w:val="24"/>
          <w:szCs w:val="24"/>
        </w:rPr>
      </w:pPr>
    </w:p>
    <w:p w:rsidR="00AD01E0" w:rsidRPr="000B7898" w:rsidRDefault="00AD01E0" w:rsidP="00AD01E0">
      <w:pPr>
        <w:pStyle w:val="42"/>
        <w:shd w:val="clear" w:color="auto" w:fill="auto"/>
        <w:spacing w:before="0" w:after="0" w:line="240" w:lineRule="auto"/>
        <w:rPr>
          <w:rFonts w:ascii="Times New Roman" w:hAnsi="Times New Roman" w:cs="Times New Roman"/>
          <w:sz w:val="24"/>
          <w:szCs w:val="24"/>
        </w:rPr>
      </w:pPr>
    </w:p>
    <w:p w:rsidR="00AD01E0" w:rsidRPr="000B7898" w:rsidRDefault="00AD01E0" w:rsidP="00AD01E0">
      <w:pPr>
        <w:pStyle w:val="42"/>
        <w:shd w:val="clear" w:color="auto" w:fill="auto"/>
        <w:spacing w:before="0" w:after="0" w:line="240" w:lineRule="auto"/>
        <w:rPr>
          <w:rFonts w:ascii="Times New Roman" w:hAnsi="Times New Roman" w:cs="Times New Roman"/>
          <w:sz w:val="24"/>
          <w:szCs w:val="24"/>
        </w:rPr>
      </w:pPr>
      <w:r w:rsidRPr="000B7898">
        <w:rPr>
          <w:rFonts w:ascii="Times New Roman" w:hAnsi="Times New Roman" w:cs="Times New Roman"/>
          <w:sz w:val="24"/>
          <w:szCs w:val="24"/>
        </w:rPr>
        <w:t>РАБОЧАЯ ПРОГРАММА</w:t>
      </w:r>
    </w:p>
    <w:p w:rsidR="00AD01E0" w:rsidRPr="000B7898" w:rsidRDefault="00AD01E0" w:rsidP="00AD01E0">
      <w:pPr>
        <w:pStyle w:val="af6"/>
        <w:shd w:val="clear" w:color="auto" w:fill="auto"/>
        <w:spacing w:before="0" w:after="0" w:line="240" w:lineRule="auto"/>
        <w:ind w:firstLine="0"/>
        <w:jc w:val="center"/>
        <w:rPr>
          <w:rFonts w:ascii="Times New Roman" w:hAnsi="Times New Roman" w:cs="Times New Roman"/>
          <w:sz w:val="24"/>
          <w:szCs w:val="24"/>
        </w:rPr>
      </w:pPr>
      <w:r w:rsidRPr="000B7898">
        <w:rPr>
          <w:rFonts w:ascii="Times New Roman" w:hAnsi="Times New Roman" w:cs="Times New Roman"/>
          <w:sz w:val="24"/>
          <w:szCs w:val="24"/>
        </w:rPr>
        <w:t>УЧЕБНОЙ ДИСЦИПЛИНЫ</w:t>
      </w:r>
    </w:p>
    <w:p w:rsidR="00AD01E0" w:rsidRPr="009024FA" w:rsidRDefault="00AD01E0" w:rsidP="00AD01E0">
      <w:pPr>
        <w:pStyle w:val="af6"/>
        <w:shd w:val="clear" w:color="auto" w:fill="auto"/>
        <w:spacing w:before="0" w:after="0" w:line="240" w:lineRule="auto"/>
        <w:ind w:firstLine="0"/>
        <w:jc w:val="center"/>
        <w:rPr>
          <w:rFonts w:ascii="Times New Roman" w:hAnsi="Times New Roman" w:cs="Times New Roman"/>
        </w:rPr>
      </w:pPr>
      <w:r w:rsidRPr="000B7898">
        <w:rPr>
          <w:rFonts w:ascii="Times New Roman" w:hAnsi="Times New Roman" w:cs="Times New Roman"/>
          <w:sz w:val="24"/>
          <w:szCs w:val="24"/>
        </w:rPr>
        <w:t>«</w:t>
      </w:r>
      <w:proofErr w:type="spellStart"/>
      <w:r w:rsidR="00A02F46" w:rsidRPr="009024FA">
        <w:rPr>
          <w:rFonts w:ascii="Times New Roman" w:hAnsi="Times New Roman" w:cs="Times New Roman"/>
          <w:iCs/>
        </w:rPr>
        <w:t>Такафул</w:t>
      </w:r>
      <w:proofErr w:type="spellEnd"/>
      <w:r w:rsidR="00A02F46" w:rsidRPr="009024FA">
        <w:rPr>
          <w:rFonts w:ascii="Times New Roman" w:hAnsi="Times New Roman" w:cs="Times New Roman"/>
          <w:iCs/>
        </w:rPr>
        <w:t xml:space="preserve"> в России и мире</w:t>
      </w:r>
      <w:r w:rsidRPr="009024FA">
        <w:rPr>
          <w:rFonts w:ascii="Times New Roman" w:hAnsi="Times New Roman" w:cs="Times New Roman"/>
        </w:rPr>
        <w:t>»</w:t>
      </w:r>
    </w:p>
    <w:p w:rsidR="00AD01E0" w:rsidRPr="009024FA" w:rsidRDefault="00AD01E0" w:rsidP="00AD01E0">
      <w:pPr>
        <w:pStyle w:val="af6"/>
        <w:shd w:val="clear" w:color="auto" w:fill="auto"/>
        <w:spacing w:before="0" w:after="0" w:line="240" w:lineRule="auto"/>
        <w:ind w:firstLine="0"/>
        <w:jc w:val="center"/>
        <w:rPr>
          <w:rFonts w:ascii="Times New Roman" w:hAnsi="Times New Roman" w:cs="Times New Roman"/>
        </w:rPr>
      </w:pPr>
    </w:p>
    <w:p w:rsidR="00AD01E0" w:rsidRPr="000B7898" w:rsidRDefault="00AD01E0" w:rsidP="00AD01E0">
      <w:pPr>
        <w:pStyle w:val="af6"/>
        <w:shd w:val="clear" w:color="auto" w:fill="auto"/>
        <w:spacing w:before="0" w:after="0" w:line="240" w:lineRule="auto"/>
        <w:ind w:firstLine="0"/>
        <w:jc w:val="center"/>
        <w:rPr>
          <w:rFonts w:ascii="Times New Roman" w:hAnsi="Times New Roman" w:cs="Times New Roman"/>
          <w:sz w:val="24"/>
          <w:szCs w:val="24"/>
        </w:rPr>
      </w:pPr>
    </w:p>
    <w:p w:rsidR="00AD01E0" w:rsidRPr="000B7898" w:rsidRDefault="00AD01E0" w:rsidP="00AD01E0">
      <w:pPr>
        <w:pStyle w:val="af6"/>
        <w:shd w:val="clear" w:color="auto" w:fill="auto"/>
        <w:spacing w:before="0" w:after="0" w:line="240" w:lineRule="auto"/>
        <w:ind w:firstLine="0"/>
        <w:jc w:val="center"/>
        <w:rPr>
          <w:rFonts w:ascii="Times New Roman" w:hAnsi="Times New Roman" w:cs="Times New Roman"/>
          <w:sz w:val="24"/>
          <w:szCs w:val="24"/>
        </w:rPr>
      </w:pPr>
    </w:p>
    <w:p w:rsidR="00AD01E0" w:rsidRPr="000B7898" w:rsidRDefault="00AD01E0" w:rsidP="00AD01E0">
      <w:pPr>
        <w:pStyle w:val="af6"/>
        <w:shd w:val="clear" w:color="auto" w:fill="auto"/>
        <w:spacing w:before="0" w:after="0" w:line="240" w:lineRule="auto"/>
        <w:ind w:firstLine="0"/>
        <w:jc w:val="center"/>
        <w:rPr>
          <w:rFonts w:ascii="Times New Roman" w:hAnsi="Times New Roman" w:cs="Times New Roman"/>
          <w:sz w:val="24"/>
          <w:szCs w:val="24"/>
        </w:rPr>
      </w:pPr>
    </w:p>
    <w:p w:rsidR="00AD01E0" w:rsidRPr="000B7898" w:rsidRDefault="00AD01E0" w:rsidP="00AD01E0">
      <w:pPr>
        <w:pStyle w:val="af6"/>
        <w:shd w:val="clear" w:color="auto" w:fill="auto"/>
        <w:spacing w:before="0" w:after="0" w:line="240" w:lineRule="auto"/>
        <w:ind w:firstLine="0"/>
        <w:jc w:val="center"/>
        <w:rPr>
          <w:rFonts w:ascii="Times New Roman" w:hAnsi="Times New Roman" w:cs="Times New Roman"/>
          <w:sz w:val="24"/>
          <w:szCs w:val="24"/>
        </w:rPr>
      </w:pPr>
    </w:p>
    <w:tbl>
      <w:tblPr>
        <w:tblW w:w="921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21"/>
        <w:gridCol w:w="4394"/>
      </w:tblGrid>
      <w:tr w:rsidR="00AD01E0" w:rsidRPr="000B7898" w:rsidTr="003907C1">
        <w:tc>
          <w:tcPr>
            <w:tcW w:w="4821" w:type="dxa"/>
          </w:tcPr>
          <w:p w:rsidR="00AD01E0" w:rsidRPr="000B7898" w:rsidRDefault="00AD01E0" w:rsidP="003907C1">
            <w:r w:rsidRPr="000B7898">
              <w:t>Направление подготовки (специальности)</w:t>
            </w:r>
          </w:p>
        </w:tc>
        <w:tc>
          <w:tcPr>
            <w:tcW w:w="4394" w:type="dxa"/>
          </w:tcPr>
          <w:p w:rsidR="00AD01E0" w:rsidRPr="000B7898" w:rsidRDefault="00AD01E0" w:rsidP="003907C1">
            <w:r w:rsidRPr="000B7898">
              <w:t>Финансы и кредит</w:t>
            </w:r>
          </w:p>
        </w:tc>
      </w:tr>
      <w:tr w:rsidR="00AD01E0" w:rsidRPr="000B7898" w:rsidTr="003907C1">
        <w:tc>
          <w:tcPr>
            <w:tcW w:w="4821" w:type="dxa"/>
          </w:tcPr>
          <w:p w:rsidR="00AD01E0" w:rsidRPr="000B7898" w:rsidRDefault="00AD01E0" w:rsidP="003907C1">
            <w:r w:rsidRPr="000B7898">
              <w:t>Код направления подготовки (специальности)</w:t>
            </w:r>
          </w:p>
        </w:tc>
        <w:tc>
          <w:tcPr>
            <w:tcW w:w="4394" w:type="dxa"/>
          </w:tcPr>
          <w:p w:rsidR="00AD01E0" w:rsidRPr="000B7898" w:rsidRDefault="00AD01E0" w:rsidP="003907C1">
            <w:r w:rsidRPr="000B7898">
              <w:t xml:space="preserve">38.04.08 </w:t>
            </w:r>
          </w:p>
        </w:tc>
      </w:tr>
      <w:tr w:rsidR="00AD01E0" w:rsidRPr="000B7898" w:rsidTr="003907C1">
        <w:tc>
          <w:tcPr>
            <w:tcW w:w="4821" w:type="dxa"/>
          </w:tcPr>
          <w:p w:rsidR="00AD01E0" w:rsidRPr="00740A27" w:rsidRDefault="00A66C40" w:rsidP="00A66C40">
            <w:r w:rsidRPr="00740A27">
              <w:t>Направленность</w:t>
            </w:r>
            <w:r w:rsidR="00AD01E0" w:rsidRPr="00740A27">
              <w:t xml:space="preserve"> </w:t>
            </w:r>
          </w:p>
        </w:tc>
        <w:tc>
          <w:tcPr>
            <w:tcW w:w="4394" w:type="dxa"/>
          </w:tcPr>
          <w:p w:rsidR="00AD01E0" w:rsidRPr="000B7898" w:rsidRDefault="00A02F46" w:rsidP="003907C1">
            <w:r w:rsidRPr="00A02F46">
              <w:t>Классическая и исламская модели современного банкинга</w:t>
            </w:r>
          </w:p>
        </w:tc>
      </w:tr>
      <w:tr w:rsidR="00AD01E0" w:rsidRPr="000B7898" w:rsidTr="003907C1">
        <w:tc>
          <w:tcPr>
            <w:tcW w:w="4821" w:type="dxa"/>
          </w:tcPr>
          <w:p w:rsidR="00AD01E0" w:rsidRPr="00740A27" w:rsidRDefault="00AD01E0" w:rsidP="003907C1">
            <w:r w:rsidRPr="00740A27">
              <w:t xml:space="preserve">Квалификация выпускника </w:t>
            </w:r>
          </w:p>
        </w:tc>
        <w:tc>
          <w:tcPr>
            <w:tcW w:w="4394" w:type="dxa"/>
          </w:tcPr>
          <w:p w:rsidR="00AD01E0" w:rsidRPr="000B7898" w:rsidRDefault="00AD01E0" w:rsidP="003907C1">
            <w:r w:rsidRPr="000B7898">
              <w:t>Магистр</w:t>
            </w:r>
          </w:p>
        </w:tc>
      </w:tr>
      <w:tr w:rsidR="00AD01E0" w:rsidRPr="000B7898" w:rsidTr="003907C1">
        <w:tc>
          <w:tcPr>
            <w:tcW w:w="4821" w:type="dxa"/>
          </w:tcPr>
          <w:p w:rsidR="00AD01E0" w:rsidRPr="000B7898" w:rsidRDefault="00AD01E0" w:rsidP="003907C1">
            <w:r w:rsidRPr="000B7898">
              <w:t>Форма обучения</w:t>
            </w:r>
          </w:p>
        </w:tc>
        <w:tc>
          <w:tcPr>
            <w:tcW w:w="4394" w:type="dxa"/>
          </w:tcPr>
          <w:p w:rsidR="00AD01E0" w:rsidRPr="000B7898" w:rsidRDefault="00AD01E0" w:rsidP="00A02F46">
            <w:r w:rsidRPr="000B7898">
              <w:t>Очная</w:t>
            </w:r>
          </w:p>
        </w:tc>
      </w:tr>
      <w:tr w:rsidR="00AD01E0" w:rsidRPr="000B7898" w:rsidTr="003907C1">
        <w:tc>
          <w:tcPr>
            <w:tcW w:w="4821" w:type="dxa"/>
          </w:tcPr>
          <w:p w:rsidR="00AD01E0" w:rsidRPr="000B7898" w:rsidRDefault="00AD01E0" w:rsidP="003907C1">
            <w:r w:rsidRPr="000B7898">
              <w:t>Код дисциплины</w:t>
            </w:r>
          </w:p>
        </w:tc>
        <w:tc>
          <w:tcPr>
            <w:tcW w:w="4394" w:type="dxa"/>
          </w:tcPr>
          <w:p w:rsidR="00AD01E0" w:rsidRPr="000B7898" w:rsidRDefault="00AD01E0" w:rsidP="00A02F46">
            <w:r w:rsidRPr="000B7898">
              <w:t>Б1.</w:t>
            </w:r>
            <w:r w:rsidR="00A02F46">
              <w:t>2.1.9</w:t>
            </w:r>
          </w:p>
        </w:tc>
      </w:tr>
    </w:tbl>
    <w:p w:rsidR="00AD01E0" w:rsidRPr="000B7898" w:rsidRDefault="00AD01E0" w:rsidP="00AD01E0">
      <w:pPr>
        <w:pStyle w:val="af6"/>
        <w:shd w:val="clear" w:color="auto" w:fill="auto"/>
        <w:spacing w:before="0" w:after="0" w:line="240" w:lineRule="auto"/>
        <w:ind w:right="540" w:firstLine="0"/>
        <w:jc w:val="center"/>
        <w:rPr>
          <w:rFonts w:ascii="Times New Roman" w:hAnsi="Times New Roman" w:cs="Times New Roman"/>
          <w:sz w:val="24"/>
          <w:szCs w:val="24"/>
        </w:rPr>
      </w:pPr>
    </w:p>
    <w:p w:rsidR="00AD01E0" w:rsidRPr="000B7898" w:rsidRDefault="00AD01E0" w:rsidP="00AD01E0">
      <w:pPr>
        <w:pStyle w:val="af6"/>
        <w:shd w:val="clear" w:color="auto" w:fill="auto"/>
        <w:spacing w:before="0" w:after="0" w:line="240" w:lineRule="auto"/>
        <w:ind w:right="540" w:firstLine="0"/>
        <w:jc w:val="center"/>
        <w:rPr>
          <w:rFonts w:ascii="Times New Roman" w:hAnsi="Times New Roman" w:cs="Times New Roman"/>
          <w:sz w:val="24"/>
          <w:szCs w:val="24"/>
        </w:rPr>
      </w:pPr>
    </w:p>
    <w:p w:rsidR="00AD01E0" w:rsidRPr="000B7898" w:rsidRDefault="00AD01E0" w:rsidP="00AD01E0">
      <w:pPr>
        <w:pStyle w:val="af6"/>
        <w:shd w:val="clear" w:color="auto" w:fill="auto"/>
        <w:spacing w:before="0" w:after="0" w:line="240" w:lineRule="auto"/>
        <w:ind w:right="540" w:firstLine="0"/>
        <w:jc w:val="center"/>
        <w:rPr>
          <w:rFonts w:ascii="Times New Roman" w:hAnsi="Times New Roman" w:cs="Times New Roman"/>
          <w:sz w:val="24"/>
          <w:szCs w:val="24"/>
        </w:rPr>
      </w:pPr>
    </w:p>
    <w:p w:rsidR="00AD01E0" w:rsidRDefault="00AD01E0" w:rsidP="00AD01E0">
      <w:pPr>
        <w:jc w:val="center"/>
      </w:pPr>
      <w:r w:rsidRPr="000B7898">
        <w:t>Грозный, 202</w:t>
      </w:r>
      <w:r w:rsidR="00A02F46">
        <w:t>4</w:t>
      </w:r>
    </w:p>
    <w:p w:rsidR="00740A27" w:rsidRDefault="00740A27" w:rsidP="000718C2">
      <w:pPr>
        <w:overflowPunct w:val="0"/>
        <w:autoSpaceDE w:val="0"/>
        <w:autoSpaceDN w:val="0"/>
        <w:adjustRightInd w:val="0"/>
        <w:ind w:firstLine="709"/>
        <w:jc w:val="center"/>
        <w:rPr>
          <w:b/>
          <w:sz w:val="28"/>
          <w:szCs w:val="22"/>
          <w:lang w:eastAsia="en-US"/>
        </w:rPr>
      </w:pPr>
    </w:p>
    <w:p w:rsidR="00740A27" w:rsidRDefault="00740A27" w:rsidP="000718C2">
      <w:pPr>
        <w:overflowPunct w:val="0"/>
        <w:autoSpaceDE w:val="0"/>
        <w:autoSpaceDN w:val="0"/>
        <w:adjustRightInd w:val="0"/>
        <w:ind w:firstLine="709"/>
        <w:jc w:val="center"/>
        <w:rPr>
          <w:b/>
          <w:sz w:val="28"/>
          <w:szCs w:val="22"/>
          <w:lang w:eastAsia="en-US"/>
        </w:rPr>
      </w:pPr>
    </w:p>
    <w:p w:rsidR="00740A27" w:rsidRDefault="00740A27" w:rsidP="000718C2">
      <w:pPr>
        <w:overflowPunct w:val="0"/>
        <w:autoSpaceDE w:val="0"/>
        <w:autoSpaceDN w:val="0"/>
        <w:adjustRightInd w:val="0"/>
        <w:ind w:firstLine="709"/>
        <w:jc w:val="center"/>
        <w:rPr>
          <w:b/>
          <w:sz w:val="28"/>
          <w:szCs w:val="22"/>
          <w:lang w:eastAsia="en-US"/>
        </w:rPr>
      </w:pPr>
    </w:p>
    <w:p w:rsidR="00740A27" w:rsidRDefault="00740A27" w:rsidP="000718C2">
      <w:pPr>
        <w:overflowPunct w:val="0"/>
        <w:autoSpaceDE w:val="0"/>
        <w:autoSpaceDN w:val="0"/>
        <w:adjustRightInd w:val="0"/>
        <w:ind w:firstLine="709"/>
        <w:jc w:val="center"/>
        <w:rPr>
          <w:b/>
          <w:sz w:val="28"/>
          <w:szCs w:val="22"/>
          <w:lang w:eastAsia="en-US"/>
        </w:rPr>
      </w:pPr>
    </w:p>
    <w:p w:rsidR="00740A27" w:rsidRDefault="00740A27" w:rsidP="000718C2">
      <w:pPr>
        <w:overflowPunct w:val="0"/>
        <w:autoSpaceDE w:val="0"/>
        <w:autoSpaceDN w:val="0"/>
        <w:adjustRightInd w:val="0"/>
        <w:ind w:firstLine="709"/>
        <w:jc w:val="center"/>
        <w:rPr>
          <w:b/>
          <w:sz w:val="28"/>
          <w:szCs w:val="22"/>
          <w:lang w:eastAsia="en-US"/>
        </w:rPr>
      </w:pPr>
    </w:p>
    <w:p w:rsidR="00740A27" w:rsidRDefault="00740A27" w:rsidP="000718C2">
      <w:pPr>
        <w:overflowPunct w:val="0"/>
        <w:autoSpaceDE w:val="0"/>
        <w:autoSpaceDN w:val="0"/>
        <w:adjustRightInd w:val="0"/>
        <w:ind w:firstLine="709"/>
        <w:jc w:val="center"/>
        <w:rPr>
          <w:b/>
          <w:sz w:val="28"/>
          <w:szCs w:val="22"/>
          <w:lang w:eastAsia="en-US"/>
        </w:rPr>
      </w:pPr>
    </w:p>
    <w:p w:rsidR="00740A27" w:rsidRDefault="00740A27" w:rsidP="000718C2">
      <w:pPr>
        <w:overflowPunct w:val="0"/>
        <w:autoSpaceDE w:val="0"/>
        <w:autoSpaceDN w:val="0"/>
        <w:adjustRightInd w:val="0"/>
        <w:ind w:firstLine="709"/>
        <w:jc w:val="center"/>
        <w:rPr>
          <w:b/>
          <w:sz w:val="28"/>
          <w:szCs w:val="22"/>
          <w:lang w:eastAsia="en-US"/>
        </w:rPr>
      </w:pPr>
    </w:p>
    <w:p w:rsidR="00740A27" w:rsidRDefault="00740A27" w:rsidP="000718C2">
      <w:pPr>
        <w:overflowPunct w:val="0"/>
        <w:autoSpaceDE w:val="0"/>
        <w:autoSpaceDN w:val="0"/>
        <w:adjustRightInd w:val="0"/>
        <w:ind w:firstLine="709"/>
        <w:jc w:val="center"/>
        <w:rPr>
          <w:b/>
          <w:sz w:val="28"/>
          <w:szCs w:val="22"/>
          <w:lang w:eastAsia="en-US"/>
        </w:rPr>
      </w:pPr>
    </w:p>
    <w:p w:rsidR="00740A27" w:rsidRDefault="00740A27" w:rsidP="000718C2">
      <w:pPr>
        <w:overflowPunct w:val="0"/>
        <w:autoSpaceDE w:val="0"/>
        <w:autoSpaceDN w:val="0"/>
        <w:adjustRightInd w:val="0"/>
        <w:ind w:firstLine="709"/>
        <w:jc w:val="center"/>
        <w:rPr>
          <w:b/>
          <w:sz w:val="28"/>
          <w:szCs w:val="22"/>
          <w:lang w:eastAsia="en-US"/>
        </w:rPr>
      </w:pPr>
    </w:p>
    <w:p w:rsidR="00740A27" w:rsidRDefault="00740A27" w:rsidP="000718C2">
      <w:pPr>
        <w:overflowPunct w:val="0"/>
        <w:autoSpaceDE w:val="0"/>
        <w:autoSpaceDN w:val="0"/>
        <w:adjustRightInd w:val="0"/>
        <w:ind w:firstLine="709"/>
        <w:jc w:val="center"/>
        <w:rPr>
          <w:b/>
          <w:sz w:val="28"/>
          <w:szCs w:val="22"/>
          <w:lang w:eastAsia="en-US"/>
        </w:rPr>
      </w:pPr>
    </w:p>
    <w:p w:rsidR="000718C2" w:rsidRPr="004E0B39" w:rsidRDefault="000718C2" w:rsidP="000718C2">
      <w:pPr>
        <w:overflowPunct w:val="0"/>
        <w:autoSpaceDE w:val="0"/>
        <w:autoSpaceDN w:val="0"/>
        <w:adjustRightInd w:val="0"/>
        <w:ind w:firstLine="709"/>
        <w:jc w:val="center"/>
        <w:rPr>
          <w:rFonts w:eastAsia="Times New Roman"/>
          <w:b/>
          <w:lang w:eastAsia="en-US"/>
        </w:rPr>
      </w:pPr>
      <w:r w:rsidRPr="004E0B39">
        <w:rPr>
          <w:b/>
          <w:sz w:val="28"/>
          <w:szCs w:val="22"/>
          <w:lang w:eastAsia="en-US"/>
        </w:rPr>
        <w:lastRenderedPageBreak/>
        <w:t>Содержание</w:t>
      </w:r>
      <w:r w:rsidRPr="004E0B39">
        <w:rPr>
          <w:rFonts w:eastAsia="Times New Roman"/>
          <w:b/>
          <w:lang w:eastAsia="en-US"/>
        </w:rPr>
        <w:t xml:space="preserve"> </w:t>
      </w:r>
    </w:p>
    <w:p w:rsidR="000718C2" w:rsidRPr="004E0B39" w:rsidRDefault="000718C2" w:rsidP="000718C2">
      <w:pPr>
        <w:keepNext/>
        <w:keepLines/>
        <w:spacing w:line="259" w:lineRule="auto"/>
        <w:rPr>
          <w:rFonts w:ascii="Calibri Light" w:eastAsia="Times New Roman" w:hAnsi="Calibri Light"/>
          <w:color w:val="2F5496"/>
          <w:sz w:val="32"/>
          <w:szCs w:val="32"/>
        </w:rPr>
      </w:pPr>
    </w:p>
    <w:p w:rsidR="000718C2" w:rsidRPr="004E0B39" w:rsidRDefault="00F0664E" w:rsidP="000718C2">
      <w:pPr>
        <w:tabs>
          <w:tab w:val="right" w:leader="dot" w:pos="9345"/>
        </w:tabs>
        <w:spacing w:after="100"/>
        <w:jc w:val="both"/>
        <w:rPr>
          <w:noProof/>
          <w:szCs w:val="20"/>
          <w:lang w:eastAsia="en-US"/>
        </w:rPr>
      </w:pPr>
      <w:r w:rsidRPr="004E0B39">
        <w:rPr>
          <w:sz w:val="28"/>
          <w:szCs w:val="22"/>
          <w:lang w:eastAsia="en-US"/>
        </w:rPr>
        <w:fldChar w:fldCharType="begin"/>
      </w:r>
      <w:r w:rsidR="000718C2" w:rsidRPr="004E0B39">
        <w:rPr>
          <w:sz w:val="28"/>
          <w:szCs w:val="22"/>
          <w:lang w:eastAsia="en-US"/>
        </w:rPr>
        <w:instrText xml:space="preserve"> TOC \o "1-3" \h \z \u </w:instrText>
      </w:r>
      <w:r w:rsidRPr="004E0B39">
        <w:rPr>
          <w:sz w:val="28"/>
          <w:szCs w:val="22"/>
          <w:lang w:eastAsia="en-US"/>
        </w:rPr>
        <w:fldChar w:fldCharType="separate"/>
      </w:r>
      <w:hyperlink w:anchor="_Toc125807015" w:history="1">
        <w:r w:rsidR="000718C2" w:rsidRPr="004E0B39">
          <w:rPr>
            <w:rFonts w:eastAsia="Times New Roman"/>
            <w:noProof/>
            <w:szCs w:val="20"/>
            <w:u w:val="single"/>
            <w:lang w:eastAsia="en-US"/>
          </w:rPr>
          <w:t>1. Цели и задачи освоения дисциплины</w:t>
        </w:r>
        <w:r w:rsidR="000718C2" w:rsidRPr="004E0B39">
          <w:rPr>
            <w:noProof/>
            <w:webHidden/>
            <w:szCs w:val="20"/>
            <w:lang w:eastAsia="en-US"/>
          </w:rPr>
          <w:tab/>
        </w:r>
        <w:r w:rsidR="00B33A4F">
          <w:rPr>
            <w:noProof/>
            <w:webHidden/>
            <w:szCs w:val="20"/>
            <w:lang w:eastAsia="en-US"/>
          </w:rPr>
          <w:t>3</w:t>
        </w:r>
      </w:hyperlink>
    </w:p>
    <w:p w:rsidR="000718C2" w:rsidRPr="004E0B39" w:rsidRDefault="00B8038A" w:rsidP="000718C2">
      <w:pPr>
        <w:tabs>
          <w:tab w:val="right" w:leader="dot" w:pos="9345"/>
        </w:tabs>
        <w:spacing w:after="100"/>
        <w:jc w:val="both"/>
        <w:rPr>
          <w:noProof/>
          <w:szCs w:val="20"/>
          <w:lang w:eastAsia="en-US"/>
        </w:rPr>
      </w:pPr>
      <w:hyperlink w:anchor="_Toc125807016" w:history="1">
        <w:r w:rsidR="000718C2" w:rsidRPr="004E0B39">
          <w:rPr>
            <w:rFonts w:eastAsia="Times New Roman"/>
            <w:noProof/>
            <w:szCs w:val="20"/>
            <w:u w:val="single"/>
            <w:lang w:eastAsia="en-US"/>
          </w:rPr>
          <w:t>2. Перечень планируемых результатов обучения по дисциплине, соотнесенных с планируемыми результатами освоения образовательной программы</w:t>
        </w:r>
        <w:r w:rsidR="000718C2" w:rsidRPr="004E0B39">
          <w:rPr>
            <w:noProof/>
            <w:webHidden/>
            <w:szCs w:val="20"/>
            <w:lang w:eastAsia="en-US"/>
          </w:rPr>
          <w:tab/>
        </w:r>
        <w:r w:rsidR="00B33A4F">
          <w:rPr>
            <w:noProof/>
            <w:webHidden/>
            <w:szCs w:val="20"/>
            <w:lang w:eastAsia="en-US"/>
          </w:rPr>
          <w:t>3</w:t>
        </w:r>
      </w:hyperlink>
    </w:p>
    <w:p w:rsidR="000718C2" w:rsidRPr="004E0B39" w:rsidRDefault="00B8038A" w:rsidP="000718C2">
      <w:pPr>
        <w:tabs>
          <w:tab w:val="right" w:leader="dot" w:pos="9345"/>
        </w:tabs>
        <w:spacing w:after="100"/>
        <w:jc w:val="both"/>
        <w:rPr>
          <w:noProof/>
          <w:szCs w:val="20"/>
          <w:lang w:eastAsia="en-US"/>
        </w:rPr>
      </w:pPr>
      <w:hyperlink w:anchor="_Toc125807017" w:history="1">
        <w:r w:rsidR="000718C2" w:rsidRPr="004E0B39">
          <w:rPr>
            <w:rFonts w:eastAsia="Times New Roman"/>
            <w:noProof/>
            <w:szCs w:val="20"/>
            <w:u w:val="single"/>
            <w:lang w:eastAsia="en-US"/>
          </w:rPr>
          <w:t>3. Место дисциплины в структуре ОПОП</w:t>
        </w:r>
        <w:r w:rsidR="000718C2" w:rsidRPr="004E0B39">
          <w:rPr>
            <w:noProof/>
            <w:webHidden/>
            <w:szCs w:val="20"/>
            <w:lang w:eastAsia="en-US"/>
          </w:rPr>
          <w:tab/>
        </w:r>
        <w:r w:rsidR="00B33A4F">
          <w:rPr>
            <w:noProof/>
            <w:webHidden/>
            <w:szCs w:val="20"/>
            <w:lang w:eastAsia="en-US"/>
          </w:rPr>
          <w:t>4</w:t>
        </w:r>
      </w:hyperlink>
    </w:p>
    <w:p w:rsidR="000718C2" w:rsidRPr="004E0B39" w:rsidRDefault="00B8038A" w:rsidP="000718C2">
      <w:pPr>
        <w:tabs>
          <w:tab w:val="right" w:leader="dot" w:pos="9345"/>
        </w:tabs>
        <w:spacing w:after="100"/>
        <w:jc w:val="both"/>
        <w:rPr>
          <w:noProof/>
          <w:szCs w:val="20"/>
          <w:lang w:eastAsia="en-US"/>
        </w:rPr>
      </w:pPr>
      <w:hyperlink w:anchor="_Toc125807018" w:history="1">
        <w:r w:rsidR="000718C2" w:rsidRPr="004E0B39">
          <w:rPr>
            <w:rFonts w:eastAsia="Times New Roman"/>
            <w:noProof/>
            <w:szCs w:val="20"/>
            <w:u w:val="single"/>
            <w:lang w:eastAsia="en-US"/>
          </w:rPr>
          <w:t>4. Содержание дисциплины, структурированное по темам с указанием отведенного на них количества академических часов и видов учебных занятий</w:t>
        </w:r>
        <w:r w:rsidR="000718C2" w:rsidRPr="004E0B39">
          <w:rPr>
            <w:noProof/>
            <w:webHidden/>
            <w:szCs w:val="20"/>
            <w:lang w:eastAsia="en-US"/>
          </w:rPr>
          <w:tab/>
        </w:r>
        <w:r w:rsidR="00B33A4F">
          <w:rPr>
            <w:noProof/>
            <w:webHidden/>
            <w:szCs w:val="20"/>
            <w:lang w:eastAsia="en-US"/>
          </w:rPr>
          <w:t>4</w:t>
        </w:r>
      </w:hyperlink>
    </w:p>
    <w:p w:rsidR="000718C2" w:rsidRPr="004E0B39" w:rsidRDefault="00B8038A" w:rsidP="000718C2">
      <w:pPr>
        <w:tabs>
          <w:tab w:val="right" w:leader="dot" w:pos="9345"/>
        </w:tabs>
        <w:spacing w:after="100"/>
        <w:jc w:val="both"/>
        <w:rPr>
          <w:noProof/>
          <w:szCs w:val="20"/>
          <w:lang w:eastAsia="en-US"/>
        </w:rPr>
      </w:pPr>
      <w:hyperlink w:anchor="_Toc125807019" w:history="1">
        <w:r w:rsidR="000718C2" w:rsidRPr="004E0B39">
          <w:rPr>
            <w:rFonts w:eastAsia="Times New Roman"/>
            <w:noProof/>
            <w:szCs w:val="20"/>
            <w:u w:val="single"/>
            <w:lang w:eastAsia="en-US"/>
          </w:rPr>
          <w:t>5. Перечень учебно-методического обеспечения для самостоятельной работы обучающихся по дисциплине</w:t>
        </w:r>
        <w:r w:rsidR="000718C2" w:rsidRPr="004E0B39">
          <w:rPr>
            <w:noProof/>
            <w:webHidden/>
            <w:szCs w:val="20"/>
            <w:lang w:eastAsia="en-US"/>
          </w:rPr>
          <w:tab/>
        </w:r>
        <w:r w:rsidR="000718C2">
          <w:rPr>
            <w:noProof/>
            <w:webHidden/>
            <w:szCs w:val="20"/>
            <w:lang w:eastAsia="en-US"/>
          </w:rPr>
          <w:t>1</w:t>
        </w:r>
        <w:r w:rsidR="00B33A4F">
          <w:rPr>
            <w:noProof/>
            <w:webHidden/>
            <w:szCs w:val="20"/>
            <w:lang w:eastAsia="en-US"/>
          </w:rPr>
          <w:t>2</w:t>
        </w:r>
      </w:hyperlink>
    </w:p>
    <w:p w:rsidR="000718C2" w:rsidRPr="004E0B39" w:rsidRDefault="00B8038A" w:rsidP="000718C2">
      <w:pPr>
        <w:tabs>
          <w:tab w:val="right" w:leader="dot" w:pos="9345"/>
        </w:tabs>
        <w:spacing w:after="100"/>
        <w:jc w:val="both"/>
        <w:rPr>
          <w:noProof/>
          <w:szCs w:val="20"/>
          <w:lang w:eastAsia="en-US"/>
        </w:rPr>
      </w:pPr>
      <w:hyperlink w:anchor="_Toc125807020" w:history="1">
        <w:r w:rsidR="000718C2" w:rsidRPr="004E0B39">
          <w:rPr>
            <w:noProof/>
            <w:szCs w:val="20"/>
            <w:u w:val="single"/>
            <w:lang w:eastAsia="en-US"/>
          </w:rPr>
          <w:t>6. Фонд оценочных средств для текущего контроля успеваемости и проведения промежуточной аттестации обучающихся по дисциплине</w:t>
        </w:r>
        <w:r w:rsidR="000718C2" w:rsidRPr="004E0B39">
          <w:rPr>
            <w:noProof/>
            <w:webHidden/>
            <w:szCs w:val="20"/>
            <w:lang w:eastAsia="en-US"/>
          </w:rPr>
          <w:tab/>
        </w:r>
        <w:r w:rsidR="000718C2">
          <w:rPr>
            <w:noProof/>
            <w:webHidden/>
            <w:szCs w:val="20"/>
            <w:lang w:eastAsia="en-US"/>
          </w:rPr>
          <w:t>1</w:t>
        </w:r>
        <w:r w:rsidR="00B33A4F">
          <w:rPr>
            <w:noProof/>
            <w:webHidden/>
            <w:szCs w:val="20"/>
            <w:lang w:eastAsia="en-US"/>
          </w:rPr>
          <w:t>3</w:t>
        </w:r>
      </w:hyperlink>
    </w:p>
    <w:p w:rsidR="000718C2" w:rsidRPr="004E0B39" w:rsidRDefault="00B8038A" w:rsidP="000718C2">
      <w:pPr>
        <w:tabs>
          <w:tab w:val="right" w:leader="dot" w:pos="9345"/>
        </w:tabs>
        <w:spacing w:after="100"/>
        <w:jc w:val="both"/>
        <w:rPr>
          <w:noProof/>
          <w:szCs w:val="20"/>
          <w:lang w:eastAsia="en-US"/>
        </w:rPr>
      </w:pPr>
      <w:hyperlink w:anchor="_Toc125807021" w:history="1">
        <w:r w:rsidR="000718C2" w:rsidRPr="004E0B39">
          <w:rPr>
            <w:rFonts w:eastAsia="Times New Roman"/>
            <w:noProof/>
            <w:szCs w:val="20"/>
            <w:u w:val="single"/>
            <w:lang w:eastAsia="en-US"/>
          </w:rPr>
          <w:t>7. Перечень учебной литературы, необходимой для освоения дисциплины</w:t>
        </w:r>
        <w:r w:rsidR="000718C2" w:rsidRPr="004E0B39">
          <w:rPr>
            <w:noProof/>
            <w:webHidden/>
            <w:szCs w:val="20"/>
            <w:lang w:eastAsia="en-US"/>
          </w:rPr>
          <w:tab/>
        </w:r>
        <w:r w:rsidR="000718C2">
          <w:rPr>
            <w:noProof/>
            <w:webHidden/>
            <w:szCs w:val="20"/>
            <w:lang w:eastAsia="en-US"/>
          </w:rPr>
          <w:t>22</w:t>
        </w:r>
      </w:hyperlink>
    </w:p>
    <w:p w:rsidR="000718C2" w:rsidRPr="004E0B39" w:rsidRDefault="00B8038A" w:rsidP="000718C2">
      <w:pPr>
        <w:tabs>
          <w:tab w:val="right" w:leader="dot" w:pos="9345"/>
        </w:tabs>
        <w:spacing w:after="100"/>
        <w:jc w:val="both"/>
        <w:rPr>
          <w:noProof/>
          <w:szCs w:val="20"/>
          <w:lang w:eastAsia="en-US"/>
        </w:rPr>
      </w:pPr>
      <w:hyperlink w:anchor="_Toc125807022" w:history="1">
        <w:r w:rsidR="000718C2" w:rsidRPr="004E0B39">
          <w:rPr>
            <w:rFonts w:eastAsia="Times New Roman"/>
            <w:noProof/>
            <w:szCs w:val="20"/>
            <w:u w:val="single"/>
            <w:lang w:eastAsia="en-US"/>
          </w:rPr>
          <w:t>8. Перечень ресурсов информационно-телекоммуникационной сети "Интернет", необходимых для освоения дисциплины</w:t>
        </w:r>
        <w:r w:rsidR="000718C2" w:rsidRPr="004E0B39">
          <w:rPr>
            <w:noProof/>
            <w:webHidden/>
            <w:szCs w:val="20"/>
            <w:lang w:eastAsia="en-US"/>
          </w:rPr>
          <w:tab/>
        </w:r>
        <w:r w:rsidR="000718C2">
          <w:rPr>
            <w:noProof/>
            <w:webHidden/>
            <w:szCs w:val="20"/>
            <w:lang w:eastAsia="en-US"/>
          </w:rPr>
          <w:t>2</w:t>
        </w:r>
        <w:r w:rsidR="00B33A4F">
          <w:rPr>
            <w:noProof/>
            <w:webHidden/>
            <w:szCs w:val="20"/>
            <w:lang w:eastAsia="en-US"/>
          </w:rPr>
          <w:t>2</w:t>
        </w:r>
      </w:hyperlink>
    </w:p>
    <w:p w:rsidR="000718C2" w:rsidRPr="004E0B39" w:rsidRDefault="00B8038A" w:rsidP="000718C2">
      <w:pPr>
        <w:tabs>
          <w:tab w:val="right" w:leader="dot" w:pos="9345"/>
        </w:tabs>
        <w:spacing w:after="100"/>
        <w:jc w:val="both"/>
        <w:rPr>
          <w:noProof/>
          <w:szCs w:val="20"/>
          <w:lang w:eastAsia="en-US"/>
        </w:rPr>
      </w:pPr>
      <w:hyperlink w:anchor="_Toc125807023" w:history="1">
        <w:r w:rsidR="000718C2" w:rsidRPr="004E0B39">
          <w:rPr>
            <w:rFonts w:eastAsia="Times New Roman"/>
            <w:noProof/>
            <w:szCs w:val="20"/>
            <w:u w:val="single"/>
            <w:lang w:eastAsia="en-US"/>
          </w:rPr>
          <w:t>9. Методические указания для обучающихся по освоению дисциплины</w:t>
        </w:r>
        <w:r w:rsidR="000718C2" w:rsidRPr="004E0B39">
          <w:rPr>
            <w:noProof/>
            <w:webHidden/>
            <w:szCs w:val="20"/>
            <w:lang w:eastAsia="en-US"/>
          </w:rPr>
          <w:tab/>
        </w:r>
        <w:r w:rsidR="000718C2">
          <w:rPr>
            <w:noProof/>
            <w:webHidden/>
            <w:szCs w:val="20"/>
            <w:lang w:eastAsia="en-US"/>
          </w:rPr>
          <w:t>23</w:t>
        </w:r>
      </w:hyperlink>
    </w:p>
    <w:p w:rsidR="000718C2" w:rsidRPr="004E0B39" w:rsidRDefault="00B8038A" w:rsidP="000718C2">
      <w:pPr>
        <w:tabs>
          <w:tab w:val="right" w:leader="dot" w:pos="9345"/>
        </w:tabs>
        <w:spacing w:after="100"/>
        <w:jc w:val="both"/>
        <w:rPr>
          <w:noProof/>
          <w:szCs w:val="20"/>
          <w:lang w:eastAsia="en-US"/>
        </w:rPr>
      </w:pPr>
      <w:hyperlink w:anchor="_Toc125807024" w:history="1">
        <w:r w:rsidR="000718C2" w:rsidRPr="004E0B39">
          <w:rPr>
            <w:rFonts w:eastAsia="Times New Roman"/>
            <w:noProof/>
            <w:szCs w:val="20"/>
            <w:u w:val="single"/>
            <w:lang w:eastAsia="en-US"/>
          </w:rPr>
          <w:t>10. Перечень информационных технологий, используемых при осуществлении образовательного процесса по дисциплине, включая перечень программного обеспечения и информационных справочных систем (при необходимости)</w:t>
        </w:r>
        <w:r w:rsidR="000718C2" w:rsidRPr="004E0B39">
          <w:rPr>
            <w:noProof/>
            <w:webHidden/>
            <w:szCs w:val="20"/>
            <w:lang w:eastAsia="en-US"/>
          </w:rPr>
          <w:tab/>
        </w:r>
        <w:r w:rsidR="000718C2">
          <w:rPr>
            <w:noProof/>
            <w:webHidden/>
            <w:szCs w:val="20"/>
            <w:lang w:eastAsia="en-US"/>
          </w:rPr>
          <w:t>25</w:t>
        </w:r>
      </w:hyperlink>
    </w:p>
    <w:p w:rsidR="000718C2" w:rsidRPr="004E0B39" w:rsidRDefault="00B8038A" w:rsidP="000718C2">
      <w:pPr>
        <w:tabs>
          <w:tab w:val="right" w:leader="dot" w:pos="9345"/>
        </w:tabs>
        <w:spacing w:after="100"/>
        <w:jc w:val="both"/>
        <w:rPr>
          <w:noProof/>
          <w:szCs w:val="20"/>
          <w:lang w:eastAsia="en-US"/>
        </w:rPr>
      </w:pPr>
      <w:hyperlink w:anchor="_Toc125807025" w:history="1">
        <w:r w:rsidR="000718C2" w:rsidRPr="004E0B39">
          <w:rPr>
            <w:rFonts w:eastAsia="Times New Roman"/>
            <w:noProof/>
            <w:szCs w:val="20"/>
            <w:u w:val="single"/>
            <w:lang w:eastAsia="en-US"/>
          </w:rPr>
          <w:t>11. Материально-техническая база, необходимая для осуществления образовательного процесса по дисциплине</w:t>
        </w:r>
        <w:r w:rsidR="000718C2" w:rsidRPr="004E0B39">
          <w:rPr>
            <w:noProof/>
            <w:webHidden/>
            <w:szCs w:val="20"/>
            <w:lang w:eastAsia="en-US"/>
          </w:rPr>
          <w:tab/>
        </w:r>
        <w:r w:rsidR="000718C2">
          <w:rPr>
            <w:noProof/>
            <w:webHidden/>
            <w:szCs w:val="20"/>
            <w:lang w:eastAsia="en-US"/>
          </w:rPr>
          <w:t>2</w:t>
        </w:r>
        <w:r w:rsidR="00B33A4F">
          <w:rPr>
            <w:noProof/>
            <w:webHidden/>
            <w:szCs w:val="20"/>
            <w:lang w:eastAsia="en-US"/>
          </w:rPr>
          <w:t>5</w:t>
        </w:r>
      </w:hyperlink>
    </w:p>
    <w:p w:rsidR="000718C2" w:rsidRDefault="00F0664E" w:rsidP="000718C2">
      <w:pPr>
        <w:jc w:val="center"/>
        <w:rPr>
          <w:b/>
          <w:bCs/>
          <w:sz w:val="28"/>
          <w:szCs w:val="22"/>
          <w:lang w:eastAsia="en-US"/>
        </w:rPr>
      </w:pPr>
      <w:r w:rsidRPr="004E0B39">
        <w:rPr>
          <w:b/>
          <w:bCs/>
          <w:sz w:val="28"/>
          <w:szCs w:val="22"/>
          <w:lang w:eastAsia="en-US"/>
        </w:rPr>
        <w:fldChar w:fldCharType="end"/>
      </w:r>
    </w:p>
    <w:p w:rsidR="000718C2" w:rsidRDefault="000718C2" w:rsidP="000718C2">
      <w:pPr>
        <w:jc w:val="center"/>
        <w:rPr>
          <w:b/>
          <w:bCs/>
          <w:sz w:val="28"/>
          <w:szCs w:val="22"/>
          <w:lang w:eastAsia="en-US"/>
        </w:rPr>
      </w:pPr>
    </w:p>
    <w:p w:rsidR="000718C2" w:rsidRDefault="000718C2" w:rsidP="000718C2">
      <w:pPr>
        <w:jc w:val="center"/>
        <w:rPr>
          <w:b/>
          <w:bCs/>
          <w:sz w:val="28"/>
          <w:szCs w:val="22"/>
          <w:lang w:eastAsia="en-US"/>
        </w:rPr>
      </w:pPr>
    </w:p>
    <w:p w:rsidR="000718C2" w:rsidRDefault="000718C2" w:rsidP="000718C2">
      <w:pPr>
        <w:jc w:val="center"/>
        <w:rPr>
          <w:b/>
          <w:bCs/>
          <w:sz w:val="28"/>
          <w:szCs w:val="22"/>
          <w:lang w:eastAsia="en-US"/>
        </w:rPr>
      </w:pPr>
    </w:p>
    <w:p w:rsidR="000718C2" w:rsidRDefault="000718C2" w:rsidP="000718C2">
      <w:pPr>
        <w:jc w:val="center"/>
        <w:rPr>
          <w:b/>
          <w:bCs/>
          <w:sz w:val="28"/>
          <w:szCs w:val="22"/>
          <w:lang w:eastAsia="en-US"/>
        </w:rPr>
      </w:pPr>
    </w:p>
    <w:p w:rsidR="000718C2" w:rsidRDefault="000718C2" w:rsidP="000718C2">
      <w:pPr>
        <w:jc w:val="center"/>
        <w:rPr>
          <w:b/>
          <w:bCs/>
          <w:sz w:val="28"/>
          <w:szCs w:val="22"/>
          <w:lang w:eastAsia="en-US"/>
        </w:rPr>
      </w:pPr>
    </w:p>
    <w:p w:rsidR="000718C2" w:rsidRDefault="000718C2" w:rsidP="000718C2">
      <w:pPr>
        <w:jc w:val="center"/>
        <w:rPr>
          <w:b/>
          <w:bCs/>
          <w:sz w:val="28"/>
          <w:szCs w:val="22"/>
          <w:lang w:eastAsia="en-US"/>
        </w:rPr>
      </w:pPr>
    </w:p>
    <w:p w:rsidR="000718C2" w:rsidRDefault="000718C2" w:rsidP="000718C2">
      <w:pPr>
        <w:jc w:val="center"/>
        <w:rPr>
          <w:b/>
          <w:bCs/>
          <w:sz w:val="28"/>
          <w:szCs w:val="22"/>
          <w:lang w:eastAsia="en-US"/>
        </w:rPr>
      </w:pPr>
    </w:p>
    <w:p w:rsidR="000718C2" w:rsidRDefault="000718C2" w:rsidP="000718C2">
      <w:pPr>
        <w:jc w:val="center"/>
        <w:rPr>
          <w:b/>
          <w:bCs/>
          <w:sz w:val="28"/>
          <w:szCs w:val="22"/>
          <w:lang w:eastAsia="en-US"/>
        </w:rPr>
      </w:pPr>
    </w:p>
    <w:p w:rsidR="000718C2" w:rsidRDefault="000718C2" w:rsidP="000718C2">
      <w:pPr>
        <w:jc w:val="center"/>
        <w:rPr>
          <w:b/>
          <w:bCs/>
          <w:sz w:val="28"/>
          <w:szCs w:val="22"/>
          <w:lang w:eastAsia="en-US"/>
        </w:rPr>
      </w:pPr>
    </w:p>
    <w:p w:rsidR="000718C2" w:rsidRDefault="000718C2" w:rsidP="000718C2">
      <w:pPr>
        <w:jc w:val="center"/>
        <w:rPr>
          <w:b/>
          <w:bCs/>
          <w:sz w:val="28"/>
          <w:szCs w:val="22"/>
          <w:lang w:eastAsia="en-US"/>
        </w:rPr>
      </w:pPr>
    </w:p>
    <w:p w:rsidR="000718C2" w:rsidRDefault="000718C2" w:rsidP="000718C2">
      <w:pPr>
        <w:jc w:val="center"/>
        <w:rPr>
          <w:b/>
          <w:bCs/>
          <w:sz w:val="28"/>
          <w:szCs w:val="22"/>
          <w:lang w:eastAsia="en-US"/>
        </w:rPr>
      </w:pPr>
    </w:p>
    <w:p w:rsidR="000718C2" w:rsidRDefault="000718C2" w:rsidP="000718C2">
      <w:pPr>
        <w:jc w:val="center"/>
        <w:rPr>
          <w:b/>
          <w:bCs/>
          <w:sz w:val="28"/>
          <w:szCs w:val="22"/>
          <w:lang w:eastAsia="en-US"/>
        </w:rPr>
      </w:pPr>
    </w:p>
    <w:p w:rsidR="000718C2" w:rsidRDefault="000718C2" w:rsidP="000718C2">
      <w:pPr>
        <w:jc w:val="center"/>
        <w:rPr>
          <w:b/>
          <w:bCs/>
          <w:sz w:val="28"/>
          <w:szCs w:val="22"/>
          <w:lang w:eastAsia="en-US"/>
        </w:rPr>
      </w:pPr>
    </w:p>
    <w:p w:rsidR="000718C2" w:rsidRDefault="000718C2" w:rsidP="000718C2">
      <w:pPr>
        <w:jc w:val="center"/>
        <w:rPr>
          <w:b/>
          <w:bCs/>
          <w:sz w:val="28"/>
          <w:szCs w:val="22"/>
          <w:lang w:eastAsia="en-US"/>
        </w:rPr>
      </w:pPr>
    </w:p>
    <w:p w:rsidR="000718C2" w:rsidRDefault="000718C2" w:rsidP="000718C2">
      <w:pPr>
        <w:jc w:val="center"/>
        <w:rPr>
          <w:b/>
          <w:bCs/>
          <w:sz w:val="28"/>
          <w:szCs w:val="22"/>
          <w:lang w:eastAsia="en-US"/>
        </w:rPr>
      </w:pPr>
    </w:p>
    <w:p w:rsidR="000718C2" w:rsidRDefault="000718C2" w:rsidP="000718C2">
      <w:pPr>
        <w:jc w:val="center"/>
        <w:rPr>
          <w:b/>
          <w:bCs/>
          <w:sz w:val="28"/>
          <w:szCs w:val="22"/>
          <w:lang w:eastAsia="en-US"/>
        </w:rPr>
      </w:pPr>
    </w:p>
    <w:p w:rsidR="000718C2" w:rsidRDefault="000718C2" w:rsidP="000718C2">
      <w:pPr>
        <w:jc w:val="center"/>
        <w:rPr>
          <w:b/>
          <w:bCs/>
          <w:sz w:val="28"/>
          <w:szCs w:val="22"/>
          <w:lang w:eastAsia="en-US"/>
        </w:rPr>
      </w:pPr>
    </w:p>
    <w:p w:rsidR="000718C2" w:rsidRDefault="000718C2" w:rsidP="000718C2">
      <w:pPr>
        <w:jc w:val="center"/>
        <w:rPr>
          <w:b/>
          <w:bCs/>
          <w:sz w:val="28"/>
          <w:szCs w:val="22"/>
          <w:lang w:eastAsia="en-US"/>
        </w:rPr>
      </w:pPr>
    </w:p>
    <w:p w:rsidR="000718C2" w:rsidRDefault="000718C2" w:rsidP="000718C2">
      <w:pPr>
        <w:jc w:val="center"/>
        <w:rPr>
          <w:b/>
          <w:bCs/>
          <w:sz w:val="28"/>
          <w:szCs w:val="22"/>
          <w:lang w:eastAsia="en-US"/>
        </w:rPr>
      </w:pPr>
    </w:p>
    <w:p w:rsidR="000718C2" w:rsidRPr="000B7898" w:rsidRDefault="000718C2" w:rsidP="00B33A4F"/>
    <w:p w:rsidR="00AD01E0" w:rsidRPr="000B7898" w:rsidRDefault="008F1241">
      <w:pPr>
        <w:pStyle w:val="a7"/>
        <w:numPr>
          <w:ilvl w:val="0"/>
          <w:numId w:val="1"/>
        </w:numPr>
        <w:tabs>
          <w:tab w:val="left" w:pos="993"/>
        </w:tabs>
        <w:spacing w:after="240"/>
        <w:ind w:left="0" w:firstLine="624"/>
        <w:jc w:val="center"/>
        <w:rPr>
          <w:bCs/>
          <w:szCs w:val="24"/>
        </w:rPr>
      </w:pPr>
      <w:r w:rsidRPr="000B7898">
        <w:rPr>
          <w:bCs/>
          <w:szCs w:val="24"/>
        </w:rPr>
        <w:lastRenderedPageBreak/>
        <w:t>ЦЕЛИ И ЗАДАЧИ ОСВОЕНИЯ ДИСЦИПЛИНЫ</w:t>
      </w:r>
    </w:p>
    <w:p w:rsidR="00AD01E0" w:rsidRPr="000B7898" w:rsidRDefault="00AD01E0" w:rsidP="00AD01E0">
      <w:pPr>
        <w:pStyle w:val="a7"/>
        <w:tabs>
          <w:tab w:val="left" w:pos="993"/>
        </w:tabs>
        <w:ind w:firstLine="624"/>
        <w:rPr>
          <w:b/>
          <w:szCs w:val="24"/>
        </w:rPr>
      </w:pPr>
    </w:p>
    <w:p w:rsidR="00AD01E0" w:rsidRPr="004228D6" w:rsidRDefault="00AD01E0" w:rsidP="004228D6">
      <w:pPr>
        <w:shd w:val="clear" w:color="auto" w:fill="FFFFFF"/>
        <w:ind w:firstLine="709"/>
        <w:jc w:val="both"/>
      </w:pPr>
      <w:r w:rsidRPr="000B7898">
        <w:rPr>
          <w:rFonts w:eastAsia="Times New Roman"/>
          <w:b/>
          <w:bCs/>
        </w:rPr>
        <w:t xml:space="preserve">Цель дисциплины </w:t>
      </w:r>
      <w:r w:rsidRPr="000B7898">
        <w:rPr>
          <w:rFonts w:eastAsia="Times New Roman"/>
        </w:rPr>
        <w:t>«</w:t>
      </w:r>
      <w:proofErr w:type="spellStart"/>
      <w:r w:rsidR="00A02F46">
        <w:rPr>
          <w:rFonts w:eastAsia="Times New Roman"/>
        </w:rPr>
        <w:t>Такафул</w:t>
      </w:r>
      <w:proofErr w:type="spellEnd"/>
      <w:r w:rsidR="00A02F46">
        <w:rPr>
          <w:rFonts w:eastAsia="Times New Roman"/>
        </w:rPr>
        <w:t xml:space="preserve"> в России и мире</w:t>
      </w:r>
      <w:r w:rsidRPr="000B7898">
        <w:rPr>
          <w:rFonts w:eastAsia="Times New Roman"/>
        </w:rPr>
        <w:t xml:space="preserve">»: </w:t>
      </w:r>
      <w:r w:rsidR="004228D6" w:rsidRPr="004228D6">
        <w:t xml:space="preserve">дать глубокое понимание того, чем </w:t>
      </w:r>
      <w:proofErr w:type="spellStart"/>
      <w:r w:rsidR="004228D6" w:rsidRPr="004228D6">
        <w:t>такафул</w:t>
      </w:r>
      <w:proofErr w:type="spellEnd"/>
      <w:r w:rsidR="004228D6" w:rsidRPr="004228D6">
        <w:t xml:space="preserve"> отличается от обычного страхования, какова его регуляторная среда и потенциал для развития как в странах с мусульманским большинством, </w:t>
      </w:r>
      <w:r w:rsidR="004228D6">
        <w:t>так и в немусульманских странах</w:t>
      </w:r>
      <w:r w:rsidRPr="000B7898">
        <w:rPr>
          <w:rFonts w:eastAsia="Times New Roman"/>
        </w:rPr>
        <w:t>.</w:t>
      </w:r>
    </w:p>
    <w:p w:rsidR="00AD01E0" w:rsidRPr="000B7898" w:rsidRDefault="00AD01E0" w:rsidP="000B7898">
      <w:pPr>
        <w:shd w:val="clear" w:color="auto" w:fill="FFFFFF"/>
        <w:ind w:firstLine="709"/>
        <w:jc w:val="both"/>
        <w:rPr>
          <w:rFonts w:eastAsia="Times New Roman"/>
        </w:rPr>
      </w:pPr>
      <w:r w:rsidRPr="000B7898">
        <w:rPr>
          <w:rFonts w:eastAsia="Times New Roman"/>
          <w:b/>
          <w:bCs/>
        </w:rPr>
        <w:t>Задачи дисциплины:</w:t>
      </w:r>
    </w:p>
    <w:p w:rsidR="004228D6" w:rsidRDefault="00AD01E0" w:rsidP="004228D6">
      <w:pPr>
        <w:shd w:val="clear" w:color="auto" w:fill="FFFFFF"/>
        <w:ind w:firstLine="709"/>
        <w:jc w:val="both"/>
        <w:rPr>
          <w:rFonts w:eastAsia="Times New Roman"/>
        </w:rPr>
      </w:pPr>
      <w:r w:rsidRPr="000B7898">
        <w:rPr>
          <w:rFonts w:eastAsia="Times New Roman"/>
        </w:rPr>
        <w:t xml:space="preserve">- </w:t>
      </w:r>
      <w:r w:rsidR="004228D6" w:rsidRPr="004228D6">
        <w:rPr>
          <w:rFonts w:eastAsia="Times New Roman"/>
        </w:rPr>
        <w:t xml:space="preserve">формирование систематизированных теоретических знаний по основным положениям дисциплины; </w:t>
      </w:r>
    </w:p>
    <w:p w:rsidR="004228D6" w:rsidRDefault="004228D6" w:rsidP="004228D6">
      <w:pPr>
        <w:shd w:val="clear" w:color="auto" w:fill="FFFFFF"/>
        <w:ind w:firstLine="709"/>
        <w:jc w:val="both"/>
        <w:rPr>
          <w:rFonts w:eastAsia="Times New Roman"/>
        </w:rPr>
      </w:pPr>
      <w:r w:rsidRPr="004228D6">
        <w:rPr>
          <w:rFonts w:eastAsia="Times New Roman"/>
        </w:rPr>
        <w:sym w:font="Symbol" w:char="F02D"/>
      </w:r>
      <w:r w:rsidRPr="004228D6">
        <w:rPr>
          <w:rFonts w:eastAsia="Times New Roman"/>
        </w:rPr>
        <w:t xml:space="preserve"> формирование системы компетенций, определяющих планируемые результаты изучения дисциплины; </w:t>
      </w:r>
    </w:p>
    <w:p w:rsidR="00AD01E0" w:rsidRPr="000B7898" w:rsidRDefault="004228D6" w:rsidP="004228D6">
      <w:pPr>
        <w:shd w:val="clear" w:color="auto" w:fill="FFFFFF"/>
        <w:ind w:firstLine="709"/>
        <w:jc w:val="both"/>
        <w:rPr>
          <w:rFonts w:eastAsia="Times New Roman"/>
        </w:rPr>
      </w:pPr>
      <w:r w:rsidRPr="004228D6">
        <w:rPr>
          <w:rFonts w:eastAsia="Times New Roman"/>
        </w:rPr>
        <w:sym w:font="Symbol" w:char="F02D"/>
      </w:r>
      <w:r w:rsidRPr="004228D6">
        <w:rPr>
          <w:rFonts w:eastAsia="Times New Roman"/>
        </w:rPr>
        <w:t xml:space="preserve"> формирование умений и навыков в област</w:t>
      </w:r>
      <w:r>
        <w:rPr>
          <w:rFonts w:eastAsia="Times New Roman"/>
        </w:rPr>
        <w:t>и профессиональной деятельности</w:t>
      </w:r>
      <w:r w:rsidR="00AD01E0" w:rsidRPr="000B7898">
        <w:rPr>
          <w:rFonts w:eastAsia="Times New Roman"/>
        </w:rPr>
        <w:t>.</w:t>
      </w:r>
    </w:p>
    <w:p w:rsidR="00AD01E0" w:rsidRPr="000B7898" w:rsidRDefault="00AD01E0" w:rsidP="00AD01E0">
      <w:pPr>
        <w:shd w:val="clear" w:color="auto" w:fill="FFFFFF"/>
        <w:rPr>
          <w:rFonts w:eastAsia="Times New Roman"/>
        </w:rPr>
      </w:pPr>
    </w:p>
    <w:p w:rsidR="00AD01E0" w:rsidRPr="000B7898" w:rsidRDefault="008F1241" w:rsidP="008F1241">
      <w:pPr>
        <w:shd w:val="clear" w:color="auto" w:fill="FFFFFF"/>
        <w:spacing w:after="240"/>
        <w:jc w:val="center"/>
        <w:rPr>
          <w:rFonts w:eastAsia="Times New Roman"/>
          <w:bCs/>
        </w:rPr>
      </w:pPr>
      <w:r w:rsidRPr="000B7898">
        <w:rPr>
          <w:rFonts w:eastAsia="Times New Roman"/>
          <w:bCs/>
        </w:rPr>
        <w:t xml:space="preserve">2. </w:t>
      </w:r>
      <w:r w:rsidR="0049027E" w:rsidRPr="0049027E">
        <w:rPr>
          <w:rFonts w:eastAsia="Times New Roman"/>
          <w:bCs/>
        </w:rPr>
        <w:t>ПЕРЕЧЕНЬ ПЛАНИРУЕМЫХ РЕЗУЛЬТАТОВ ОБУЧЕНИЯ ПО ДИСЦИПЛИНЕ, СООТНЕСЕННЫХ С ПЛАНИРУЕМЫМИ РЕЗУЛЬТАТАМИ ОСВОЕНИЯ ОБРАЗОВАТЕЛЬНОЙ ПРОГРАММЫ</w:t>
      </w:r>
    </w:p>
    <w:p w:rsidR="00AD01E0" w:rsidRPr="000B7898" w:rsidRDefault="00AD01E0" w:rsidP="00AD01E0">
      <w:pPr>
        <w:shd w:val="clear" w:color="auto" w:fill="FFFFFF"/>
        <w:ind w:firstLine="567"/>
        <w:jc w:val="both"/>
        <w:rPr>
          <w:rFonts w:eastAsia="Times New Roman"/>
        </w:rPr>
      </w:pPr>
      <w:r w:rsidRPr="000B7898">
        <w:rPr>
          <w:rFonts w:eastAsia="Times New Roman"/>
        </w:rPr>
        <w:t>В совокупности с другими дисциплинами части</w:t>
      </w:r>
      <w:r w:rsidR="00305898" w:rsidRPr="00305898">
        <w:rPr>
          <w:rFonts w:eastAsia="Times New Roman"/>
        </w:rPr>
        <w:t>, формируем</w:t>
      </w:r>
      <w:r w:rsidR="00305898">
        <w:rPr>
          <w:rFonts w:eastAsia="Times New Roman"/>
        </w:rPr>
        <w:t>ой</w:t>
      </w:r>
      <w:r w:rsidR="00305898" w:rsidRPr="00305898">
        <w:rPr>
          <w:rFonts w:eastAsia="Times New Roman"/>
        </w:rPr>
        <w:t xml:space="preserve"> участниками образовательных </w:t>
      </w:r>
      <w:proofErr w:type="gramStart"/>
      <w:r w:rsidR="00305898" w:rsidRPr="00305898">
        <w:rPr>
          <w:rFonts w:eastAsia="Times New Roman"/>
        </w:rPr>
        <w:t>отношений</w:t>
      </w:r>
      <w:r w:rsidRPr="000B7898">
        <w:rPr>
          <w:rFonts w:eastAsia="Times New Roman"/>
        </w:rPr>
        <w:t xml:space="preserve">  дисциплина</w:t>
      </w:r>
      <w:proofErr w:type="gramEnd"/>
      <w:r w:rsidRPr="000B7898">
        <w:rPr>
          <w:rFonts w:eastAsia="Times New Roman"/>
        </w:rPr>
        <w:t xml:space="preserve"> «</w:t>
      </w:r>
      <w:proofErr w:type="spellStart"/>
      <w:r w:rsidR="00A02F46">
        <w:rPr>
          <w:rFonts w:eastAsia="Times New Roman"/>
        </w:rPr>
        <w:t>Такафул</w:t>
      </w:r>
      <w:proofErr w:type="spellEnd"/>
      <w:r w:rsidR="00A02F46">
        <w:rPr>
          <w:rFonts w:eastAsia="Times New Roman"/>
        </w:rPr>
        <w:t xml:space="preserve"> в России и мире</w:t>
      </w:r>
      <w:r w:rsidRPr="000B7898">
        <w:rPr>
          <w:rFonts w:eastAsia="Times New Roman"/>
        </w:rPr>
        <w:t xml:space="preserve">» направлена на формирование следующих </w:t>
      </w:r>
      <w:r w:rsidR="003907C1" w:rsidRPr="003907C1">
        <w:rPr>
          <w:rFonts w:eastAsia="Times New Roman"/>
          <w:b/>
        </w:rPr>
        <w:t>универсальных</w:t>
      </w:r>
      <w:r w:rsidR="003907C1">
        <w:rPr>
          <w:rFonts w:eastAsia="Times New Roman"/>
        </w:rPr>
        <w:t xml:space="preserve"> и </w:t>
      </w:r>
      <w:r w:rsidRPr="000B7898">
        <w:rPr>
          <w:rFonts w:eastAsia="Times New Roman"/>
          <w:b/>
          <w:bCs/>
        </w:rPr>
        <w:t xml:space="preserve">профессиональных (ПК) компетенций </w:t>
      </w:r>
      <w:r w:rsidRPr="000B7898">
        <w:rPr>
          <w:rFonts w:eastAsia="Times New Roman"/>
        </w:rPr>
        <w:t xml:space="preserve">магистра по направлению </w:t>
      </w:r>
      <w:r w:rsidR="0049027E">
        <w:rPr>
          <w:rFonts w:eastAsia="Times New Roman"/>
        </w:rPr>
        <w:t>подготовки 38.04.08 Финансы и кредит</w:t>
      </w:r>
      <w:r w:rsidRPr="000B7898">
        <w:rPr>
          <w:rFonts w:eastAsia="Times New Roma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2689"/>
        <w:gridCol w:w="3030"/>
        <w:gridCol w:w="3626"/>
      </w:tblGrid>
      <w:tr w:rsidR="00AD01E0" w:rsidRPr="000B7898" w:rsidTr="000B7898">
        <w:trPr>
          <w:trHeight w:val="20"/>
        </w:trPr>
        <w:tc>
          <w:tcPr>
            <w:tcW w:w="2689" w:type="dxa"/>
            <w:vAlign w:val="center"/>
          </w:tcPr>
          <w:p w:rsidR="00AD01E0" w:rsidRPr="000B7898" w:rsidRDefault="00AD01E0" w:rsidP="003907C1">
            <w:pPr>
              <w:jc w:val="center"/>
              <w:rPr>
                <w:b/>
              </w:rPr>
            </w:pPr>
            <w:r w:rsidRPr="000B7898">
              <w:rPr>
                <w:b/>
              </w:rPr>
              <w:t>Код и наименование компетенции выпускника</w:t>
            </w:r>
          </w:p>
        </w:tc>
        <w:tc>
          <w:tcPr>
            <w:tcW w:w="3030" w:type="dxa"/>
            <w:vAlign w:val="center"/>
          </w:tcPr>
          <w:p w:rsidR="00AD01E0" w:rsidRPr="000B7898" w:rsidRDefault="00AD01E0" w:rsidP="003907C1">
            <w:pPr>
              <w:jc w:val="center"/>
              <w:rPr>
                <w:b/>
              </w:rPr>
            </w:pPr>
            <w:r w:rsidRPr="000B7898">
              <w:rPr>
                <w:b/>
              </w:rPr>
              <w:t>Описание индикаторов достижения компетенций</w:t>
            </w:r>
          </w:p>
        </w:tc>
        <w:tc>
          <w:tcPr>
            <w:tcW w:w="0" w:type="auto"/>
            <w:vAlign w:val="center"/>
          </w:tcPr>
          <w:p w:rsidR="00AD01E0" w:rsidRPr="000B7898" w:rsidRDefault="00AD01E0" w:rsidP="003907C1">
            <w:pPr>
              <w:jc w:val="center"/>
              <w:rPr>
                <w:b/>
              </w:rPr>
            </w:pPr>
            <w:r w:rsidRPr="000B7898">
              <w:rPr>
                <w:b/>
              </w:rPr>
              <w:t>Результаты обучения по дисциплине</w:t>
            </w:r>
          </w:p>
        </w:tc>
      </w:tr>
      <w:tr w:rsidR="00740A27" w:rsidRPr="000B7898" w:rsidTr="000B7898">
        <w:trPr>
          <w:trHeight w:val="20"/>
        </w:trPr>
        <w:tc>
          <w:tcPr>
            <w:tcW w:w="2689" w:type="dxa"/>
            <w:vMerge w:val="restart"/>
            <w:vAlign w:val="center"/>
          </w:tcPr>
          <w:p w:rsidR="00740A27" w:rsidRPr="00155B9E" w:rsidRDefault="00740A27" w:rsidP="001F7D7B">
            <w:pPr>
              <w:jc w:val="center"/>
            </w:pPr>
            <w:r>
              <w:rPr>
                <w:spacing w:val="2"/>
                <w:shd w:val="clear" w:color="auto" w:fill="FFFFFF"/>
              </w:rPr>
              <w:t>Способен организовывать и руководить работой команды, вырабатывая командную стратегию для достижения поставленной цели (УК-3)</w:t>
            </w:r>
          </w:p>
        </w:tc>
        <w:tc>
          <w:tcPr>
            <w:tcW w:w="3030" w:type="dxa"/>
            <w:vAlign w:val="center"/>
          </w:tcPr>
          <w:p w:rsidR="00740A27" w:rsidRDefault="00740A27" w:rsidP="001F7D7B">
            <w:r>
              <w:t xml:space="preserve">1.Организовывает работу в команде, ставит цели командной работы. </w:t>
            </w:r>
          </w:p>
          <w:p w:rsidR="00740A27" w:rsidRPr="00155B9E" w:rsidRDefault="00740A27" w:rsidP="001F7D7B">
            <w:pPr>
              <w:jc w:val="both"/>
              <w:rPr>
                <w:bCs/>
                <w:iCs/>
              </w:rPr>
            </w:pPr>
          </w:p>
        </w:tc>
        <w:tc>
          <w:tcPr>
            <w:tcW w:w="0" w:type="auto"/>
            <w:vMerge w:val="restart"/>
            <w:vAlign w:val="center"/>
          </w:tcPr>
          <w:p w:rsidR="00740A27" w:rsidRPr="00155B9E" w:rsidRDefault="00740A27" w:rsidP="001F7D7B">
            <w:pPr>
              <w:jc w:val="both"/>
              <w:rPr>
                <w:rFonts w:eastAsia="Times New Roman"/>
                <w:b/>
                <w:bCs/>
                <w:i/>
                <w:iCs/>
                <w:color w:val="000000"/>
              </w:rPr>
            </w:pPr>
            <w:r w:rsidRPr="00155B9E">
              <w:rPr>
                <w:rFonts w:eastAsia="Times New Roman"/>
                <w:b/>
                <w:bCs/>
                <w:i/>
                <w:iCs/>
                <w:color w:val="000000"/>
              </w:rPr>
              <w:t>Знать:</w:t>
            </w:r>
          </w:p>
          <w:p w:rsidR="00740A27" w:rsidRDefault="00740A27" w:rsidP="001F7D7B">
            <w:pPr>
              <w:jc w:val="both"/>
              <w:rPr>
                <w:rFonts w:eastAsia="Times New Roman"/>
                <w:b/>
                <w:bCs/>
                <w:i/>
                <w:iCs/>
                <w:color w:val="000000"/>
              </w:rPr>
            </w:pPr>
            <w:r>
              <w:rPr>
                <w:rFonts w:eastAsia="Times New Roman"/>
                <w:bCs/>
                <w:iCs/>
                <w:color w:val="000000"/>
              </w:rPr>
              <w:t>основы и принципы исламской страховой деятельности, а также способы его организации на финансовом рынке</w:t>
            </w:r>
            <w:r w:rsidRPr="00155B9E">
              <w:rPr>
                <w:rFonts w:eastAsia="Times New Roman"/>
                <w:b/>
                <w:bCs/>
                <w:i/>
                <w:iCs/>
                <w:color w:val="000000"/>
              </w:rPr>
              <w:t xml:space="preserve"> </w:t>
            </w:r>
          </w:p>
          <w:p w:rsidR="00740A27" w:rsidRPr="00155B9E" w:rsidRDefault="00740A27" w:rsidP="00740A27">
            <w:pPr>
              <w:jc w:val="both"/>
              <w:rPr>
                <w:rFonts w:eastAsia="Times New Roman"/>
                <w:b/>
                <w:bCs/>
                <w:i/>
                <w:iCs/>
                <w:color w:val="000000"/>
              </w:rPr>
            </w:pPr>
            <w:r w:rsidRPr="00905D01">
              <w:rPr>
                <w:rFonts w:eastAsia="Times New Roman"/>
                <w:bCs/>
                <w:iCs/>
                <w:color w:val="000000"/>
              </w:rPr>
              <w:t>принципы Шариата и особенности исламских финансовых инструментов</w:t>
            </w:r>
            <w:r w:rsidRPr="00155B9E">
              <w:rPr>
                <w:rFonts w:eastAsia="Times New Roman"/>
                <w:b/>
                <w:bCs/>
                <w:i/>
                <w:iCs/>
                <w:color w:val="000000"/>
              </w:rPr>
              <w:t xml:space="preserve">; </w:t>
            </w:r>
          </w:p>
          <w:p w:rsidR="00740A27" w:rsidRPr="00155B9E" w:rsidRDefault="00740A27" w:rsidP="001F7D7B">
            <w:pPr>
              <w:jc w:val="both"/>
              <w:rPr>
                <w:rFonts w:eastAsia="Times New Roman"/>
                <w:b/>
                <w:bCs/>
                <w:i/>
                <w:iCs/>
                <w:color w:val="000000"/>
              </w:rPr>
            </w:pPr>
          </w:p>
          <w:p w:rsidR="00740A27" w:rsidRPr="00155B9E" w:rsidRDefault="00740A27" w:rsidP="001F7D7B">
            <w:pPr>
              <w:jc w:val="both"/>
              <w:rPr>
                <w:rFonts w:eastAsia="Times New Roman"/>
                <w:b/>
                <w:bCs/>
                <w:i/>
                <w:iCs/>
                <w:color w:val="000000"/>
              </w:rPr>
            </w:pPr>
            <w:r w:rsidRPr="00155B9E">
              <w:rPr>
                <w:rFonts w:eastAsia="Times New Roman"/>
                <w:b/>
                <w:bCs/>
                <w:i/>
                <w:iCs/>
                <w:color w:val="000000"/>
              </w:rPr>
              <w:t>Уметь:</w:t>
            </w:r>
          </w:p>
          <w:p w:rsidR="00740A27" w:rsidRPr="00155B9E" w:rsidRDefault="00740A27" w:rsidP="001F7D7B">
            <w:pPr>
              <w:jc w:val="both"/>
              <w:rPr>
                <w:rFonts w:eastAsia="Times New Roman"/>
                <w:b/>
                <w:bCs/>
                <w:i/>
                <w:iCs/>
                <w:color w:val="000000"/>
              </w:rPr>
            </w:pPr>
            <w:r>
              <w:rPr>
                <w:rFonts w:eastAsia="Times New Roman"/>
                <w:bCs/>
                <w:iCs/>
                <w:color w:val="000000"/>
              </w:rPr>
              <w:t xml:space="preserve">организовать работу </w:t>
            </w:r>
            <w:proofErr w:type="spellStart"/>
            <w:r>
              <w:rPr>
                <w:rFonts w:eastAsia="Times New Roman"/>
                <w:bCs/>
                <w:iCs/>
                <w:color w:val="000000"/>
              </w:rPr>
              <w:t>такафул</w:t>
            </w:r>
            <w:proofErr w:type="spellEnd"/>
            <w:r>
              <w:rPr>
                <w:rFonts w:eastAsia="Times New Roman"/>
                <w:bCs/>
                <w:iCs/>
                <w:color w:val="000000"/>
              </w:rPr>
              <w:t>-фонда</w:t>
            </w:r>
            <w:r w:rsidRPr="00905D01">
              <w:rPr>
                <w:rFonts w:eastAsia="Times New Roman"/>
                <w:bCs/>
                <w:iCs/>
                <w:color w:val="000000"/>
              </w:rPr>
              <w:t xml:space="preserve"> на финансовом рынке, анализируя и применяя исламские финансовые инструменты</w:t>
            </w:r>
          </w:p>
          <w:p w:rsidR="00740A27" w:rsidRPr="00155B9E" w:rsidRDefault="00740A27" w:rsidP="001F7D7B">
            <w:pPr>
              <w:jc w:val="both"/>
              <w:rPr>
                <w:rFonts w:eastAsia="Times New Roman"/>
                <w:b/>
                <w:bCs/>
                <w:i/>
                <w:iCs/>
                <w:color w:val="000000"/>
              </w:rPr>
            </w:pPr>
            <w:r>
              <w:rPr>
                <w:rFonts w:eastAsia="Times New Roman"/>
                <w:bCs/>
                <w:iCs/>
                <w:color w:val="000000"/>
              </w:rPr>
              <w:t>использовать методы</w:t>
            </w:r>
            <w:r w:rsidRPr="009E2759">
              <w:rPr>
                <w:rFonts w:eastAsia="Times New Roman"/>
                <w:bCs/>
                <w:iCs/>
                <w:color w:val="000000"/>
              </w:rPr>
              <w:t xml:space="preserve"> </w:t>
            </w:r>
            <w:r>
              <w:rPr>
                <w:rFonts w:eastAsia="Times New Roman"/>
                <w:bCs/>
                <w:iCs/>
                <w:color w:val="000000"/>
              </w:rPr>
              <w:t>правового</w:t>
            </w:r>
            <w:r w:rsidRPr="003E08DC">
              <w:rPr>
                <w:rFonts w:eastAsia="Times New Roman"/>
                <w:bCs/>
                <w:iCs/>
                <w:color w:val="000000"/>
              </w:rPr>
              <w:t xml:space="preserve"> регулировани</w:t>
            </w:r>
            <w:r>
              <w:rPr>
                <w:rFonts w:eastAsia="Times New Roman"/>
                <w:bCs/>
                <w:iCs/>
                <w:color w:val="000000"/>
              </w:rPr>
              <w:t>я</w:t>
            </w:r>
            <w:r w:rsidRPr="003E08DC">
              <w:rPr>
                <w:rFonts w:eastAsia="Times New Roman"/>
                <w:bCs/>
                <w:iCs/>
                <w:color w:val="000000"/>
              </w:rPr>
              <w:t xml:space="preserve"> исламского страхования</w:t>
            </w:r>
            <w:r>
              <w:rPr>
                <w:rFonts w:eastAsia="Times New Roman"/>
                <w:bCs/>
                <w:iCs/>
                <w:color w:val="000000"/>
              </w:rPr>
              <w:t xml:space="preserve">, </w:t>
            </w:r>
            <w:r w:rsidRPr="003E08DC">
              <w:rPr>
                <w:rFonts w:eastAsia="Times New Roman"/>
                <w:bCs/>
                <w:iCs/>
                <w:color w:val="000000"/>
              </w:rPr>
              <w:t>учитывая принципы Шариата</w:t>
            </w:r>
            <w:r w:rsidRPr="00155B9E">
              <w:rPr>
                <w:rFonts w:eastAsia="Times New Roman"/>
                <w:b/>
                <w:bCs/>
                <w:i/>
                <w:iCs/>
                <w:color w:val="000000"/>
              </w:rPr>
              <w:t>;</w:t>
            </w:r>
          </w:p>
          <w:p w:rsidR="00740A27" w:rsidRPr="00155B9E" w:rsidRDefault="00740A27" w:rsidP="001F7D7B">
            <w:pPr>
              <w:jc w:val="both"/>
              <w:rPr>
                <w:bCs/>
                <w:iCs/>
              </w:rPr>
            </w:pPr>
          </w:p>
        </w:tc>
      </w:tr>
      <w:tr w:rsidR="00740A27" w:rsidRPr="000B7898" w:rsidTr="000B7898">
        <w:trPr>
          <w:trHeight w:val="20"/>
        </w:trPr>
        <w:tc>
          <w:tcPr>
            <w:tcW w:w="2689" w:type="dxa"/>
            <w:vMerge/>
            <w:vAlign w:val="center"/>
          </w:tcPr>
          <w:p w:rsidR="00740A27" w:rsidRDefault="00740A27" w:rsidP="001F7D7B">
            <w:pPr>
              <w:jc w:val="center"/>
              <w:rPr>
                <w:spacing w:val="2"/>
                <w:shd w:val="clear" w:color="auto" w:fill="FFFFFF"/>
              </w:rPr>
            </w:pPr>
          </w:p>
        </w:tc>
        <w:tc>
          <w:tcPr>
            <w:tcW w:w="3030" w:type="dxa"/>
            <w:vAlign w:val="center"/>
          </w:tcPr>
          <w:p w:rsidR="00740A27" w:rsidRDefault="00740A27" w:rsidP="001F7D7B">
            <w:r>
              <w:t>2.Вырабатывает командную стратегию для достижения поставленной цели на основе задач и методов их решения.</w:t>
            </w:r>
          </w:p>
          <w:p w:rsidR="00740A27" w:rsidRPr="00155B9E" w:rsidRDefault="00740A27" w:rsidP="001F7D7B">
            <w:pPr>
              <w:jc w:val="both"/>
              <w:rPr>
                <w:bCs/>
                <w:iCs/>
              </w:rPr>
            </w:pPr>
          </w:p>
        </w:tc>
        <w:tc>
          <w:tcPr>
            <w:tcW w:w="0" w:type="auto"/>
            <w:vMerge/>
            <w:vAlign w:val="center"/>
          </w:tcPr>
          <w:p w:rsidR="00740A27" w:rsidRPr="00155B9E" w:rsidRDefault="00740A27" w:rsidP="001F7D7B">
            <w:pPr>
              <w:jc w:val="both"/>
              <w:rPr>
                <w:bCs/>
                <w:iCs/>
              </w:rPr>
            </w:pPr>
          </w:p>
        </w:tc>
      </w:tr>
      <w:tr w:rsidR="00740A27" w:rsidRPr="000B7898" w:rsidTr="000B7898">
        <w:trPr>
          <w:trHeight w:val="20"/>
        </w:trPr>
        <w:tc>
          <w:tcPr>
            <w:tcW w:w="2689" w:type="dxa"/>
            <w:vMerge/>
            <w:vAlign w:val="center"/>
          </w:tcPr>
          <w:p w:rsidR="00740A27" w:rsidRDefault="00740A27" w:rsidP="001F7D7B">
            <w:pPr>
              <w:jc w:val="center"/>
              <w:rPr>
                <w:spacing w:val="2"/>
                <w:shd w:val="clear" w:color="auto" w:fill="FFFFFF"/>
              </w:rPr>
            </w:pPr>
          </w:p>
        </w:tc>
        <w:tc>
          <w:tcPr>
            <w:tcW w:w="3030" w:type="dxa"/>
            <w:vAlign w:val="center"/>
          </w:tcPr>
          <w:p w:rsidR="00740A27" w:rsidRDefault="00740A27" w:rsidP="001F7D7B">
            <w:r>
              <w:t>3. Принимает ответственность за принятые организационно-управленческие решения.</w:t>
            </w:r>
          </w:p>
          <w:p w:rsidR="00740A27" w:rsidRPr="00155B9E" w:rsidRDefault="00740A27" w:rsidP="001F7D7B">
            <w:pPr>
              <w:jc w:val="both"/>
            </w:pPr>
          </w:p>
        </w:tc>
        <w:tc>
          <w:tcPr>
            <w:tcW w:w="0" w:type="auto"/>
            <w:vMerge/>
            <w:vAlign w:val="center"/>
          </w:tcPr>
          <w:p w:rsidR="00740A27" w:rsidRPr="00155B9E" w:rsidRDefault="00740A27" w:rsidP="001F7D7B">
            <w:pPr>
              <w:jc w:val="both"/>
              <w:rPr>
                <w:bCs/>
                <w:iCs/>
              </w:rPr>
            </w:pPr>
          </w:p>
        </w:tc>
      </w:tr>
      <w:tr w:rsidR="00740A27" w:rsidRPr="000B7898" w:rsidTr="00155B9E">
        <w:trPr>
          <w:trHeight w:val="273"/>
        </w:trPr>
        <w:tc>
          <w:tcPr>
            <w:tcW w:w="2689" w:type="dxa"/>
            <w:vMerge w:val="restart"/>
            <w:vAlign w:val="center"/>
          </w:tcPr>
          <w:p w:rsidR="00740A27" w:rsidRPr="00155B9E" w:rsidRDefault="00740A27" w:rsidP="001F7D7B">
            <w:pPr>
              <w:jc w:val="both"/>
            </w:pPr>
            <w:r w:rsidRPr="00155B9E">
              <w:t xml:space="preserve"> Способ</w:t>
            </w:r>
            <w:r>
              <w:t>ен</w:t>
            </w:r>
            <w:r w:rsidRPr="00155B9E">
              <w:t xml:space="preserve"> осуществлять профессиональную деятельность на финансовом рынке, разрабатывать планы стратегического развития банка с учетом особенностей </w:t>
            </w:r>
            <w:r w:rsidRPr="00155B9E">
              <w:lastRenderedPageBreak/>
              <w:t>классической и исламской моделей современного банкинга</w:t>
            </w:r>
            <w:r>
              <w:t xml:space="preserve"> (ПК-1)</w:t>
            </w:r>
          </w:p>
        </w:tc>
        <w:tc>
          <w:tcPr>
            <w:tcW w:w="3030" w:type="dxa"/>
            <w:vAlign w:val="center"/>
          </w:tcPr>
          <w:p w:rsidR="00740A27" w:rsidRPr="00E02A89" w:rsidRDefault="00740A27" w:rsidP="001F7D7B">
            <w:pPr>
              <w:pStyle w:val="Style2"/>
              <w:spacing w:line="240" w:lineRule="auto"/>
              <w:ind w:firstLine="0"/>
              <w:rPr>
                <w:rStyle w:val="FontStyle12"/>
              </w:rPr>
            </w:pPr>
            <w:r w:rsidRPr="00E02A89">
              <w:rPr>
                <w:rStyle w:val="FontStyle12"/>
              </w:rPr>
              <w:lastRenderedPageBreak/>
              <w:t xml:space="preserve">1. Осуществляет профессиональную деятельность на финансовом рынке, анализируя и интерпретируя рыночные данные для принятия обоснованных решений </w:t>
            </w:r>
          </w:p>
          <w:p w:rsidR="00740A27" w:rsidRPr="00155B9E" w:rsidRDefault="00740A27" w:rsidP="001F7D7B">
            <w:pPr>
              <w:jc w:val="both"/>
            </w:pPr>
          </w:p>
        </w:tc>
        <w:tc>
          <w:tcPr>
            <w:tcW w:w="0" w:type="auto"/>
            <w:vMerge/>
            <w:vAlign w:val="center"/>
          </w:tcPr>
          <w:p w:rsidR="00740A27" w:rsidRPr="00155B9E" w:rsidRDefault="00740A27" w:rsidP="001F7D7B">
            <w:pPr>
              <w:jc w:val="both"/>
              <w:rPr>
                <w:rFonts w:eastAsia="Times New Roman"/>
                <w:b/>
                <w:bCs/>
                <w:i/>
                <w:iCs/>
                <w:color w:val="000000"/>
              </w:rPr>
            </w:pPr>
          </w:p>
        </w:tc>
      </w:tr>
      <w:tr w:rsidR="00740A27" w:rsidRPr="000B7898" w:rsidTr="00155B9E">
        <w:trPr>
          <w:trHeight w:val="273"/>
        </w:trPr>
        <w:tc>
          <w:tcPr>
            <w:tcW w:w="2689" w:type="dxa"/>
            <w:vMerge/>
            <w:vAlign w:val="center"/>
          </w:tcPr>
          <w:p w:rsidR="00740A27" w:rsidRDefault="00740A27" w:rsidP="001F7D7B">
            <w:pPr>
              <w:jc w:val="both"/>
            </w:pPr>
          </w:p>
        </w:tc>
        <w:tc>
          <w:tcPr>
            <w:tcW w:w="3030" w:type="dxa"/>
            <w:vAlign w:val="center"/>
          </w:tcPr>
          <w:p w:rsidR="00740A27" w:rsidRPr="00E02A89" w:rsidRDefault="00740A27" w:rsidP="001F7D7B">
            <w:pPr>
              <w:pStyle w:val="Style2"/>
              <w:spacing w:line="240" w:lineRule="auto"/>
              <w:ind w:firstLine="0"/>
              <w:rPr>
                <w:rStyle w:val="FontStyle12"/>
              </w:rPr>
            </w:pPr>
            <w:r w:rsidRPr="00E02A89">
              <w:rPr>
                <w:rStyle w:val="FontStyle12"/>
              </w:rPr>
              <w:t xml:space="preserve">2.Разрабатывает стратегические планы для традиционных банков, основываясь на анализе рыночных условий, экономических трендов и конкурентного окружения </w:t>
            </w:r>
          </w:p>
          <w:p w:rsidR="00740A27" w:rsidRDefault="00740A27" w:rsidP="001F7D7B">
            <w:pPr>
              <w:jc w:val="both"/>
            </w:pPr>
          </w:p>
        </w:tc>
        <w:tc>
          <w:tcPr>
            <w:tcW w:w="0" w:type="auto"/>
            <w:vMerge/>
            <w:vAlign w:val="center"/>
          </w:tcPr>
          <w:p w:rsidR="00740A27" w:rsidRPr="009E2759" w:rsidRDefault="00740A27" w:rsidP="001F7D7B">
            <w:pPr>
              <w:jc w:val="both"/>
              <w:rPr>
                <w:rFonts w:eastAsia="Times New Roman"/>
                <w:bCs/>
                <w:iCs/>
                <w:color w:val="000000"/>
              </w:rPr>
            </w:pPr>
          </w:p>
        </w:tc>
      </w:tr>
      <w:tr w:rsidR="00740A27" w:rsidRPr="000B7898" w:rsidTr="00155B9E">
        <w:trPr>
          <w:trHeight w:val="273"/>
        </w:trPr>
        <w:tc>
          <w:tcPr>
            <w:tcW w:w="2689" w:type="dxa"/>
            <w:vMerge/>
            <w:vAlign w:val="center"/>
          </w:tcPr>
          <w:p w:rsidR="00740A27" w:rsidRPr="00155B9E" w:rsidRDefault="00740A27" w:rsidP="001F7D7B">
            <w:pPr>
              <w:jc w:val="both"/>
            </w:pPr>
          </w:p>
        </w:tc>
        <w:tc>
          <w:tcPr>
            <w:tcW w:w="3030" w:type="dxa"/>
            <w:vAlign w:val="center"/>
          </w:tcPr>
          <w:p w:rsidR="00740A27" w:rsidRDefault="00740A27" w:rsidP="001F7D7B">
            <w:pPr>
              <w:jc w:val="both"/>
            </w:pPr>
            <w:r w:rsidRPr="00155B9E">
              <w:t>ПК-1-3 Проводит профессиональную деятельность на финансовом рынке, анализируя и применяя исламские финансовые инструменты</w:t>
            </w:r>
          </w:p>
        </w:tc>
        <w:tc>
          <w:tcPr>
            <w:tcW w:w="0" w:type="auto"/>
            <w:vMerge/>
            <w:vAlign w:val="center"/>
          </w:tcPr>
          <w:p w:rsidR="00740A27" w:rsidRPr="009E2759" w:rsidRDefault="00740A27" w:rsidP="001F7D7B">
            <w:pPr>
              <w:jc w:val="both"/>
              <w:rPr>
                <w:rFonts w:eastAsia="Times New Roman"/>
                <w:bCs/>
                <w:iCs/>
                <w:color w:val="000000"/>
              </w:rPr>
            </w:pPr>
          </w:p>
        </w:tc>
      </w:tr>
      <w:tr w:rsidR="00740A27" w:rsidRPr="000B7898" w:rsidTr="00155B9E">
        <w:trPr>
          <w:trHeight w:val="840"/>
        </w:trPr>
        <w:tc>
          <w:tcPr>
            <w:tcW w:w="2689" w:type="dxa"/>
            <w:vMerge/>
            <w:vAlign w:val="center"/>
          </w:tcPr>
          <w:p w:rsidR="00740A27" w:rsidRDefault="00740A27" w:rsidP="001F7D7B">
            <w:pPr>
              <w:jc w:val="both"/>
            </w:pPr>
          </w:p>
        </w:tc>
        <w:tc>
          <w:tcPr>
            <w:tcW w:w="3030" w:type="dxa"/>
            <w:vAlign w:val="center"/>
          </w:tcPr>
          <w:p w:rsidR="00740A27" w:rsidRDefault="00740A27" w:rsidP="001F7D7B">
            <w:pPr>
              <w:jc w:val="both"/>
            </w:pPr>
            <w:r w:rsidRPr="00155B9E">
              <w:t>ПК-1-4 Разрабатывает стратегические планы развития для исламских финансовых институтов, учитывая принципы Шариата и особенности исламских финансовых инструментов</w:t>
            </w:r>
          </w:p>
        </w:tc>
        <w:tc>
          <w:tcPr>
            <w:tcW w:w="0" w:type="auto"/>
            <w:vMerge/>
            <w:vAlign w:val="center"/>
          </w:tcPr>
          <w:p w:rsidR="00740A27" w:rsidRPr="009E2759" w:rsidRDefault="00740A27" w:rsidP="001F7D7B">
            <w:pPr>
              <w:jc w:val="both"/>
              <w:rPr>
                <w:rFonts w:eastAsia="Times New Roman"/>
                <w:bCs/>
                <w:iCs/>
                <w:color w:val="000000"/>
              </w:rPr>
            </w:pPr>
          </w:p>
        </w:tc>
      </w:tr>
    </w:tbl>
    <w:p w:rsidR="00AD01E0" w:rsidRDefault="00AD01E0" w:rsidP="00AD01E0">
      <w:pPr>
        <w:shd w:val="clear" w:color="auto" w:fill="FFFFFF"/>
        <w:jc w:val="both"/>
        <w:rPr>
          <w:rFonts w:eastAsia="Times New Roman"/>
        </w:rPr>
      </w:pPr>
    </w:p>
    <w:p w:rsidR="0049027E" w:rsidRDefault="0049027E" w:rsidP="0049027E">
      <w:pPr>
        <w:shd w:val="clear" w:color="auto" w:fill="FFFFFF"/>
        <w:spacing w:after="240"/>
        <w:jc w:val="center"/>
        <w:rPr>
          <w:rFonts w:eastAsia="Times New Roman"/>
          <w:bCs/>
        </w:rPr>
      </w:pPr>
    </w:p>
    <w:p w:rsidR="0049027E" w:rsidRPr="00707C8D" w:rsidRDefault="0049027E" w:rsidP="0049027E">
      <w:pPr>
        <w:shd w:val="clear" w:color="auto" w:fill="FFFFFF"/>
        <w:spacing w:after="240"/>
        <w:jc w:val="center"/>
        <w:rPr>
          <w:rFonts w:eastAsia="Times New Roman"/>
          <w:bCs/>
        </w:rPr>
      </w:pPr>
      <w:r w:rsidRPr="000B7898">
        <w:rPr>
          <w:rFonts w:eastAsia="Times New Roman"/>
          <w:bCs/>
        </w:rPr>
        <w:t xml:space="preserve">3. </w:t>
      </w:r>
      <w:r w:rsidR="00707C8D" w:rsidRPr="00707C8D">
        <w:rPr>
          <w:rFonts w:eastAsia="Times New Roman"/>
          <w:bCs/>
          <w:szCs w:val="28"/>
        </w:rPr>
        <w:t>МЕСТО ДИСЦИПЛИНЫ В СТРУКТУРЕ ОПОП ВО</w:t>
      </w:r>
    </w:p>
    <w:p w:rsidR="0049027E" w:rsidRPr="000B7898" w:rsidRDefault="003907C1" w:rsidP="003907C1">
      <w:pPr>
        <w:shd w:val="clear" w:color="auto" w:fill="FFFFFF"/>
        <w:ind w:firstLine="567"/>
        <w:jc w:val="both"/>
        <w:rPr>
          <w:rFonts w:eastAsia="Times New Roman"/>
        </w:rPr>
      </w:pPr>
      <w:r>
        <w:rPr>
          <w:rFonts w:eastAsia="Times New Roman"/>
        </w:rPr>
        <w:t>Д</w:t>
      </w:r>
      <w:r w:rsidRPr="003907C1">
        <w:rPr>
          <w:rFonts w:eastAsia="Times New Roman"/>
        </w:rPr>
        <w:t>исциплина «</w:t>
      </w:r>
      <w:proofErr w:type="spellStart"/>
      <w:r w:rsidRPr="003907C1">
        <w:rPr>
          <w:rFonts w:eastAsia="Times New Roman"/>
        </w:rPr>
        <w:t>Такафул</w:t>
      </w:r>
      <w:proofErr w:type="spellEnd"/>
      <w:r w:rsidRPr="003907C1">
        <w:rPr>
          <w:rFonts w:eastAsia="Times New Roman"/>
        </w:rPr>
        <w:t xml:space="preserve"> в России и мире» </w:t>
      </w:r>
      <w:r w:rsidR="001F7D7B">
        <w:rPr>
          <w:rFonts w:eastAsia="Times New Roman"/>
        </w:rPr>
        <w:t xml:space="preserve">является обязательной дисциплиной и </w:t>
      </w:r>
      <w:r w:rsidR="001F7D7B" w:rsidRPr="003C4DED">
        <w:rPr>
          <w:rFonts w:eastAsia="Times New Roman"/>
        </w:rPr>
        <w:t xml:space="preserve">относится </w:t>
      </w:r>
      <w:proofErr w:type="gramStart"/>
      <w:r w:rsidR="001F7D7B" w:rsidRPr="00740A27">
        <w:rPr>
          <w:rFonts w:eastAsia="Times New Roman"/>
        </w:rPr>
        <w:t>к  модулю</w:t>
      </w:r>
      <w:proofErr w:type="gramEnd"/>
      <w:r w:rsidR="001F7D7B" w:rsidRPr="00740A27">
        <w:rPr>
          <w:rFonts w:eastAsia="Times New Roman"/>
        </w:rPr>
        <w:t xml:space="preserve"> дисциплин направленности программы магистратуры</w:t>
      </w:r>
      <w:r w:rsidR="001F7D7B" w:rsidRPr="003C4DED">
        <w:rPr>
          <w:rFonts w:eastAsia="Times New Roman"/>
        </w:rPr>
        <w:t xml:space="preserve"> </w:t>
      </w:r>
      <w:r w:rsidRPr="003907C1">
        <w:rPr>
          <w:rFonts w:eastAsia="Times New Roman"/>
        </w:rPr>
        <w:t xml:space="preserve"> по направлению подготовки 38.04.08 – Финансы и кредит, направленность программы: "Классическая и исламская модели современного банкинга". Курс посвящен </w:t>
      </w:r>
      <w:proofErr w:type="spellStart"/>
      <w:r w:rsidRPr="003907C1">
        <w:rPr>
          <w:rFonts w:eastAsia="Times New Roman"/>
        </w:rPr>
        <w:t>нишевой</w:t>
      </w:r>
      <w:proofErr w:type="spellEnd"/>
      <w:r w:rsidRPr="003907C1">
        <w:rPr>
          <w:rFonts w:eastAsia="Times New Roman"/>
        </w:rPr>
        <w:t>, но быстро развивающейся области исламских финансов, которая занимается управлением рисками с помощью страховых продуктов, соответствующих нормам шариата, и предлагает понимание ее применимости и проблем в различных рыно</w:t>
      </w:r>
      <w:r>
        <w:rPr>
          <w:rFonts w:eastAsia="Times New Roman"/>
        </w:rPr>
        <w:t>чных контекстах, включая Россию</w:t>
      </w:r>
      <w:r w:rsidR="0049027E" w:rsidRPr="000B7898">
        <w:t>.</w:t>
      </w:r>
    </w:p>
    <w:p w:rsidR="0049027E" w:rsidRPr="000B7898" w:rsidRDefault="0049027E" w:rsidP="0049027E">
      <w:pPr>
        <w:shd w:val="clear" w:color="auto" w:fill="FFFFFF"/>
        <w:jc w:val="both"/>
        <w:rPr>
          <w:rFonts w:eastAsia="Times New Roman"/>
        </w:rPr>
      </w:pPr>
    </w:p>
    <w:p w:rsidR="007C5C77" w:rsidRPr="000B7898" w:rsidRDefault="007C5C77" w:rsidP="007C5C77">
      <w:pPr>
        <w:pStyle w:val="10"/>
        <w:rPr>
          <w:rFonts w:cs="Times New Roman"/>
          <w:szCs w:val="24"/>
          <w:lang w:val="ru-RU"/>
        </w:rPr>
      </w:pPr>
      <w:r w:rsidRPr="000B7898">
        <w:rPr>
          <w:rFonts w:cs="Times New Roman"/>
          <w:szCs w:val="24"/>
          <w:lang w:val="ru-RU"/>
        </w:rPr>
        <w:t>4. СОДЕРЖАНИЕ ДИСЦИПЛИНЫ, СТРУКТУРИРОВАННОЕ ПО ТЕМАМ С УКАЗАНИЕМ ОТВЕДЕННОГО НА НИХ КОЛИЧЕСТВА АКАДЕМИЧЕСКИХ ЧАСОВ И ВИДОВ УЧЕБНЫХ ЗАНЯТИЙ</w:t>
      </w:r>
    </w:p>
    <w:p w:rsidR="007C5C77" w:rsidRPr="000B7898" w:rsidRDefault="007C5C77" w:rsidP="007C5C77">
      <w:pPr>
        <w:pStyle w:val="10"/>
        <w:rPr>
          <w:rFonts w:cs="Times New Roman"/>
          <w:szCs w:val="24"/>
          <w:lang w:val="ru-RU"/>
        </w:rPr>
      </w:pPr>
      <w:bookmarkStart w:id="0" w:name="_heading=h.4d34og8" w:colFirst="0" w:colLast="0"/>
      <w:bookmarkEnd w:id="0"/>
      <w:r w:rsidRPr="000B7898">
        <w:rPr>
          <w:rFonts w:cs="Times New Roman"/>
          <w:szCs w:val="24"/>
          <w:lang w:val="ru-RU"/>
        </w:rPr>
        <w:t>4.1. Структура дисциплины</w:t>
      </w:r>
    </w:p>
    <w:p w:rsidR="007C5C77" w:rsidRPr="000B7898" w:rsidRDefault="007C5C77" w:rsidP="007C5C77">
      <w:pPr>
        <w:jc w:val="center"/>
      </w:pPr>
      <w:r w:rsidRPr="000B7898">
        <w:t xml:space="preserve">ОЧНАЯ ФОРМА </w:t>
      </w:r>
    </w:p>
    <w:p w:rsidR="00AD01E0" w:rsidRPr="000B7898" w:rsidRDefault="00AD01E0" w:rsidP="00AD01E0">
      <w:pPr>
        <w:pStyle w:val="a7"/>
        <w:ind w:firstLine="624"/>
        <w:rPr>
          <w:b/>
          <w:szCs w:val="24"/>
        </w:rPr>
      </w:pPr>
    </w:p>
    <w:p w:rsidR="00AD01E0" w:rsidRPr="000B7898" w:rsidRDefault="00AD01E0" w:rsidP="00AD01E0">
      <w:pPr>
        <w:pStyle w:val="a7"/>
        <w:ind w:firstLine="624"/>
        <w:rPr>
          <w:szCs w:val="24"/>
        </w:rPr>
      </w:pPr>
      <w:r w:rsidRPr="000B7898">
        <w:rPr>
          <w:szCs w:val="24"/>
        </w:rPr>
        <w:t>Общая трудоемкость дисциплины по данной форме обучения составляет 4 зачетные единицы (144</w:t>
      </w:r>
      <w:r w:rsidR="007C5C77" w:rsidRPr="000B7898">
        <w:rPr>
          <w:szCs w:val="24"/>
        </w:rPr>
        <w:t>часа</w:t>
      </w:r>
      <w:r w:rsidRPr="000B7898">
        <w:rPr>
          <w:szCs w:val="24"/>
        </w:rPr>
        <w:t>).</w:t>
      </w:r>
    </w:p>
    <w:tbl>
      <w:tblPr>
        <w:tblStyle w:val="af1"/>
        <w:tblW w:w="9359" w:type="dxa"/>
        <w:tblLook w:val="04A0" w:firstRow="1" w:lastRow="0" w:firstColumn="1" w:lastColumn="0" w:noHBand="0" w:noVBand="1"/>
      </w:tblPr>
      <w:tblGrid>
        <w:gridCol w:w="6145"/>
        <w:gridCol w:w="1606"/>
        <w:gridCol w:w="1608"/>
      </w:tblGrid>
      <w:tr w:rsidR="00AD01E0" w:rsidRPr="000B7898" w:rsidTr="007C5C77">
        <w:trPr>
          <w:trHeight w:val="20"/>
        </w:trPr>
        <w:tc>
          <w:tcPr>
            <w:tcW w:w="6145" w:type="dxa"/>
            <w:vMerge w:val="restart"/>
            <w:hideMark/>
          </w:tcPr>
          <w:p w:rsidR="00AD01E0" w:rsidRPr="000B7898" w:rsidRDefault="00AD01E0" w:rsidP="003907C1">
            <w:pPr>
              <w:jc w:val="center"/>
              <w:rPr>
                <w:rFonts w:eastAsia="Times New Roman"/>
                <w:i/>
              </w:rPr>
            </w:pPr>
            <w:r w:rsidRPr="000B7898">
              <w:rPr>
                <w:rFonts w:eastAsia="Times New Roman"/>
                <w:i/>
              </w:rPr>
              <w:t>Вид работы</w:t>
            </w:r>
          </w:p>
        </w:tc>
        <w:tc>
          <w:tcPr>
            <w:tcW w:w="3214" w:type="dxa"/>
            <w:gridSpan w:val="2"/>
            <w:vAlign w:val="center"/>
            <w:hideMark/>
          </w:tcPr>
          <w:p w:rsidR="00AD01E0" w:rsidRPr="000B7898" w:rsidRDefault="00AD01E0" w:rsidP="003907C1">
            <w:pPr>
              <w:jc w:val="center"/>
              <w:rPr>
                <w:rFonts w:eastAsia="Times New Roman"/>
                <w:i/>
              </w:rPr>
            </w:pPr>
            <w:r w:rsidRPr="000B7898">
              <w:rPr>
                <w:rFonts w:eastAsia="Times New Roman"/>
                <w:i/>
              </w:rPr>
              <w:t>Трудоемкость, часов</w:t>
            </w:r>
          </w:p>
        </w:tc>
      </w:tr>
      <w:tr w:rsidR="00AD01E0" w:rsidRPr="000B7898" w:rsidTr="007C5C77">
        <w:trPr>
          <w:trHeight w:val="20"/>
        </w:trPr>
        <w:tc>
          <w:tcPr>
            <w:tcW w:w="6145" w:type="dxa"/>
            <w:vMerge/>
            <w:hideMark/>
          </w:tcPr>
          <w:p w:rsidR="00AD01E0" w:rsidRPr="000B7898" w:rsidRDefault="00AD01E0" w:rsidP="003907C1">
            <w:pPr>
              <w:rPr>
                <w:rFonts w:eastAsia="Times New Roman"/>
                <w:i/>
              </w:rPr>
            </w:pPr>
          </w:p>
        </w:tc>
        <w:tc>
          <w:tcPr>
            <w:tcW w:w="1606" w:type="dxa"/>
            <w:vAlign w:val="center"/>
            <w:hideMark/>
          </w:tcPr>
          <w:p w:rsidR="00AD01E0" w:rsidRPr="000B7898" w:rsidRDefault="00662A05" w:rsidP="003907C1">
            <w:pPr>
              <w:jc w:val="center"/>
              <w:rPr>
                <w:rFonts w:eastAsia="Times New Roman"/>
                <w:i/>
              </w:rPr>
            </w:pPr>
            <w:r>
              <w:rPr>
                <w:rFonts w:eastAsia="Times New Roman"/>
                <w:i/>
              </w:rPr>
              <w:t>6</w:t>
            </w:r>
            <w:r w:rsidR="00AD01E0" w:rsidRPr="000B7898">
              <w:rPr>
                <w:rFonts w:eastAsia="Times New Roman"/>
                <w:i/>
              </w:rPr>
              <w:t xml:space="preserve"> семестр</w:t>
            </w:r>
          </w:p>
        </w:tc>
        <w:tc>
          <w:tcPr>
            <w:tcW w:w="1608" w:type="dxa"/>
            <w:vAlign w:val="center"/>
            <w:hideMark/>
          </w:tcPr>
          <w:p w:rsidR="00AD01E0" w:rsidRPr="000B7898" w:rsidRDefault="00AD01E0" w:rsidP="003907C1">
            <w:pPr>
              <w:jc w:val="center"/>
              <w:rPr>
                <w:rFonts w:eastAsia="Times New Roman"/>
                <w:i/>
              </w:rPr>
            </w:pPr>
            <w:r w:rsidRPr="000B7898">
              <w:rPr>
                <w:rFonts w:eastAsia="Times New Roman"/>
                <w:i/>
              </w:rPr>
              <w:t>Всего</w:t>
            </w:r>
          </w:p>
        </w:tc>
      </w:tr>
      <w:tr w:rsidR="00AD01E0" w:rsidRPr="000B7898" w:rsidTr="007C5C77">
        <w:trPr>
          <w:trHeight w:val="20"/>
        </w:trPr>
        <w:tc>
          <w:tcPr>
            <w:tcW w:w="6145" w:type="dxa"/>
            <w:hideMark/>
          </w:tcPr>
          <w:p w:rsidR="00AD01E0" w:rsidRPr="000B7898" w:rsidRDefault="00AD01E0" w:rsidP="003907C1">
            <w:pPr>
              <w:rPr>
                <w:rFonts w:eastAsia="Times New Roman"/>
              </w:rPr>
            </w:pPr>
            <w:r w:rsidRPr="000B7898">
              <w:rPr>
                <w:rFonts w:eastAsia="Times New Roman"/>
                <w:b/>
                <w:bCs/>
              </w:rPr>
              <w:t>Общая трудоемкость</w:t>
            </w:r>
          </w:p>
        </w:tc>
        <w:tc>
          <w:tcPr>
            <w:tcW w:w="1606" w:type="dxa"/>
            <w:vAlign w:val="center"/>
            <w:hideMark/>
          </w:tcPr>
          <w:p w:rsidR="00AD01E0" w:rsidRPr="000B7898" w:rsidRDefault="00AD01E0" w:rsidP="003907C1">
            <w:pPr>
              <w:jc w:val="center"/>
              <w:rPr>
                <w:rFonts w:eastAsia="Times New Roman"/>
              </w:rPr>
            </w:pPr>
            <w:r w:rsidRPr="000B7898">
              <w:rPr>
                <w:rFonts w:eastAsia="Times New Roman"/>
                <w:b/>
                <w:bCs/>
              </w:rPr>
              <w:t>144</w:t>
            </w:r>
          </w:p>
        </w:tc>
        <w:tc>
          <w:tcPr>
            <w:tcW w:w="1608" w:type="dxa"/>
            <w:vAlign w:val="center"/>
            <w:hideMark/>
          </w:tcPr>
          <w:p w:rsidR="00AD01E0" w:rsidRPr="000B7898" w:rsidRDefault="00AD01E0" w:rsidP="003907C1">
            <w:pPr>
              <w:jc w:val="center"/>
              <w:rPr>
                <w:rFonts w:eastAsia="Times New Roman"/>
              </w:rPr>
            </w:pPr>
            <w:r w:rsidRPr="000B7898">
              <w:rPr>
                <w:rFonts w:eastAsia="Times New Roman"/>
                <w:b/>
                <w:bCs/>
              </w:rPr>
              <w:t>144</w:t>
            </w:r>
          </w:p>
        </w:tc>
      </w:tr>
      <w:tr w:rsidR="00AD01E0" w:rsidRPr="000B7898" w:rsidTr="007C5C77">
        <w:trPr>
          <w:trHeight w:val="20"/>
        </w:trPr>
        <w:tc>
          <w:tcPr>
            <w:tcW w:w="6145" w:type="dxa"/>
            <w:hideMark/>
          </w:tcPr>
          <w:p w:rsidR="00AD01E0" w:rsidRPr="000B7898" w:rsidRDefault="00AD01E0" w:rsidP="003907C1">
            <w:pPr>
              <w:rPr>
                <w:rFonts w:eastAsia="Times New Roman"/>
              </w:rPr>
            </w:pPr>
            <w:r w:rsidRPr="000B7898">
              <w:rPr>
                <w:rFonts w:eastAsia="Times New Roman"/>
                <w:b/>
                <w:bCs/>
              </w:rPr>
              <w:t>Аудиторная работа:</w:t>
            </w:r>
          </w:p>
        </w:tc>
        <w:tc>
          <w:tcPr>
            <w:tcW w:w="1606" w:type="dxa"/>
            <w:vAlign w:val="center"/>
            <w:hideMark/>
          </w:tcPr>
          <w:p w:rsidR="00AD01E0" w:rsidRPr="000B7898" w:rsidRDefault="00662A05" w:rsidP="003907C1">
            <w:pPr>
              <w:jc w:val="center"/>
              <w:rPr>
                <w:rFonts w:eastAsia="Times New Roman"/>
                <w:b/>
                <w:bCs/>
              </w:rPr>
            </w:pPr>
            <w:r>
              <w:rPr>
                <w:rFonts w:eastAsia="Times New Roman"/>
                <w:b/>
                <w:bCs/>
              </w:rPr>
              <w:t>40</w:t>
            </w:r>
          </w:p>
        </w:tc>
        <w:tc>
          <w:tcPr>
            <w:tcW w:w="1608" w:type="dxa"/>
            <w:vAlign w:val="center"/>
            <w:hideMark/>
          </w:tcPr>
          <w:p w:rsidR="00AD01E0" w:rsidRPr="000B7898" w:rsidRDefault="00662A05" w:rsidP="003907C1">
            <w:pPr>
              <w:jc w:val="center"/>
              <w:rPr>
                <w:rFonts w:eastAsia="Times New Roman"/>
                <w:b/>
                <w:bCs/>
              </w:rPr>
            </w:pPr>
            <w:r>
              <w:rPr>
                <w:rFonts w:eastAsia="Times New Roman"/>
                <w:b/>
                <w:bCs/>
              </w:rPr>
              <w:t>40</w:t>
            </w:r>
          </w:p>
        </w:tc>
      </w:tr>
      <w:tr w:rsidR="00AD01E0" w:rsidRPr="000B7898" w:rsidTr="007C5C77">
        <w:trPr>
          <w:trHeight w:val="20"/>
        </w:trPr>
        <w:tc>
          <w:tcPr>
            <w:tcW w:w="6145" w:type="dxa"/>
            <w:hideMark/>
          </w:tcPr>
          <w:p w:rsidR="00AD01E0" w:rsidRPr="000B7898" w:rsidRDefault="00AD01E0" w:rsidP="003907C1">
            <w:pPr>
              <w:rPr>
                <w:rFonts w:eastAsia="Times New Roman"/>
              </w:rPr>
            </w:pPr>
            <w:r w:rsidRPr="000B7898">
              <w:rPr>
                <w:rFonts w:eastAsia="Times New Roman"/>
                <w:i/>
                <w:iCs/>
              </w:rPr>
              <w:t>Лекции (Л)</w:t>
            </w:r>
          </w:p>
        </w:tc>
        <w:tc>
          <w:tcPr>
            <w:tcW w:w="1606" w:type="dxa"/>
            <w:vAlign w:val="center"/>
            <w:hideMark/>
          </w:tcPr>
          <w:p w:rsidR="00AD01E0" w:rsidRPr="000B7898" w:rsidRDefault="00662A05" w:rsidP="003907C1">
            <w:pPr>
              <w:jc w:val="center"/>
              <w:rPr>
                <w:rFonts w:eastAsia="Times New Roman"/>
              </w:rPr>
            </w:pPr>
            <w:r>
              <w:rPr>
                <w:rFonts w:eastAsia="Times New Roman"/>
              </w:rPr>
              <w:t>10</w:t>
            </w:r>
          </w:p>
        </w:tc>
        <w:tc>
          <w:tcPr>
            <w:tcW w:w="1608" w:type="dxa"/>
            <w:vAlign w:val="center"/>
            <w:hideMark/>
          </w:tcPr>
          <w:p w:rsidR="00AD01E0" w:rsidRPr="000B7898" w:rsidRDefault="00662A05" w:rsidP="003907C1">
            <w:pPr>
              <w:jc w:val="center"/>
              <w:rPr>
                <w:rFonts w:eastAsia="Times New Roman"/>
              </w:rPr>
            </w:pPr>
            <w:r>
              <w:rPr>
                <w:rFonts w:eastAsia="Times New Roman"/>
              </w:rPr>
              <w:t>10</w:t>
            </w:r>
          </w:p>
        </w:tc>
      </w:tr>
      <w:tr w:rsidR="00AD01E0" w:rsidRPr="000B7898" w:rsidTr="007C5C77">
        <w:trPr>
          <w:trHeight w:val="20"/>
        </w:trPr>
        <w:tc>
          <w:tcPr>
            <w:tcW w:w="6145" w:type="dxa"/>
            <w:hideMark/>
          </w:tcPr>
          <w:p w:rsidR="00AD01E0" w:rsidRPr="000B7898" w:rsidRDefault="00AD01E0" w:rsidP="003907C1">
            <w:pPr>
              <w:rPr>
                <w:rFonts w:eastAsia="Times New Roman"/>
              </w:rPr>
            </w:pPr>
            <w:r w:rsidRPr="000B7898">
              <w:rPr>
                <w:rFonts w:eastAsia="Times New Roman"/>
                <w:i/>
                <w:iCs/>
              </w:rPr>
              <w:t>Практические занятия (ПЗ)</w:t>
            </w:r>
          </w:p>
        </w:tc>
        <w:tc>
          <w:tcPr>
            <w:tcW w:w="1606" w:type="dxa"/>
            <w:vAlign w:val="center"/>
            <w:hideMark/>
          </w:tcPr>
          <w:p w:rsidR="00AD01E0" w:rsidRPr="000B7898" w:rsidRDefault="00662A05" w:rsidP="003907C1">
            <w:pPr>
              <w:jc w:val="center"/>
              <w:rPr>
                <w:rFonts w:eastAsia="Times New Roman"/>
              </w:rPr>
            </w:pPr>
            <w:r>
              <w:rPr>
                <w:rFonts w:eastAsia="Times New Roman"/>
              </w:rPr>
              <w:t>30</w:t>
            </w:r>
          </w:p>
        </w:tc>
        <w:tc>
          <w:tcPr>
            <w:tcW w:w="1608" w:type="dxa"/>
            <w:vAlign w:val="center"/>
            <w:hideMark/>
          </w:tcPr>
          <w:p w:rsidR="00AD01E0" w:rsidRPr="000B7898" w:rsidRDefault="00662A05" w:rsidP="003907C1">
            <w:pPr>
              <w:jc w:val="center"/>
              <w:rPr>
                <w:rFonts w:eastAsia="Times New Roman"/>
              </w:rPr>
            </w:pPr>
            <w:r>
              <w:rPr>
                <w:rFonts w:eastAsia="Times New Roman"/>
              </w:rPr>
              <w:t>30</w:t>
            </w:r>
          </w:p>
        </w:tc>
      </w:tr>
      <w:tr w:rsidR="00AD01E0" w:rsidRPr="000B7898" w:rsidTr="007C5C77">
        <w:trPr>
          <w:trHeight w:val="20"/>
        </w:trPr>
        <w:tc>
          <w:tcPr>
            <w:tcW w:w="6145" w:type="dxa"/>
            <w:hideMark/>
          </w:tcPr>
          <w:p w:rsidR="00AD01E0" w:rsidRPr="000B7898" w:rsidRDefault="00AD01E0" w:rsidP="003907C1">
            <w:pPr>
              <w:rPr>
                <w:rFonts w:eastAsia="Times New Roman"/>
              </w:rPr>
            </w:pPr>
            <w:r w:rsidRPr="000B7898">
              <w:rPr>
                <w:rFonts w:eastAsia="Times New Roman"/>
                <w:i/>
                <w:iCs/>
              </w:rPr>
              <w:t>Лабораторные работы (ЛР)</w:t>
            </w:r>
          </w:p>
        </w:tc>
        <w:tc>
          <w:tcPr>
            <w:tcW w:w="1606" w:type="dxa"/>
            <w:vAlign w:val="center"/>
            <w:hideMark/>
          </w:tcPr>
          <w:p w:rsidR="00AD01E0" w:rsidRPr="000B7898" w:rsidRDefault="00AD01E0" w:rsidP="003907C1">
            <w:pPr>
              <w:jc w:val="center"/>
              <w:rPr>
                <w:rFonts w:eastAsia="Times New Roman"/>
              </w:rPr>
            </w:pPr>
            <w:r w:rsidRPr="000B7898">
              <w:rPr>
                <w:rFonts w:eastAsia="Times New Roman"/>
              </w:rPr>
              <w:t>-</w:t>
            </w:r>
          </w:p>
        </w:tc>
        <w:tc>
          <w:tcPr>
            <w:tcW w:w="1608" w:type="dxa"/>
            <w:vAlign w:val="center"/>
            <w:hideMark/>
          </w:tcPr>
          <w:p w:rsidR="00AD01E0" w:rsidRPr="000B7898" w:rsidRDefault="00AD01E0" w:rsidP="003907C1">
            <w:pPr>
              <w:jc w:val="center"/>
              <w:rPr>
                <w:rFonts w:eastAsia="Times New Roman"/>
              </w:rPr>
            </w:pPr>
            <w:r w:rsidRPr="000B7898">
              <w:rPr>
                <w:rFonts w:eastAsia="Times New Roman"/>
              </w:rPr>
              <w:t>-</w:t>
            </w:r>
          </w:p>
        </w:tc>
      </w:tr>
      <w:tr w:rsidR="00AD01E0" w:rsidRPr="000B7898" w:rsidTr="007C5C77">
        <w:trPr>
          <w:trHeight w:val="20"/>
        </w:trPr>
        <w:tc>
          <w:tcPr>
            <w:tcW w:w="6145" w:type="dxa"/>
            <w:hideMark/>
          </w:tcPr>
          <w:p w:rsidR="00AD01E0" w:rsidRPr="000B7898" w:rsidRDefault="00AD01E0" w:rsidP="003907C1">
            <w:pPr>
              <w:rPr>
                <w:rFonts w:eastAsia="Times New Roman"/>
                <w:b/>
                <w:bCs/>
              </w:rPr>
            </w:pPr>
            <w:r w:rsidRPr="000B7898">
              <w:rPr>
                <w:rFonts w:eastAsia="Times New Roman"/>
                <w:b/>
                <w:bCs/>
              </w:rPr>
              <w:t>Самостоятельная работа:</w:t>
            </w:r>
          </w:p>
        </w:tc>
        <w:tc>
          <w:tcPr>
            <w:tcW w:w="1606" w:type="dxa"/>
            <w:vAlign w:val="center"/>
            <w:hideMark/>
          </w:tcPr>
          <w:p w:rsidR="00AD01E0" w:rsidRPr="000B7898" w:rsidRDefault="00662A05" w:rsidP="003907C1">
            <w:pPr>
              <w:jc w:val="center"/>
              <w:rPr>
                <w:rFonts w:eastAsia="Times New Roman"/>
                <w:b/>
                <w:bCs/>
              </w:rPr>
            </w:pPr>
            <w:r>
              <w:rPr>
                <w:rFonts w:eastAsia="Times New Roman"/>
                <w:b/>
                <w:bCs/>
              </w:rPr>
              <w:t>104</w:t>
            </w:r>
          </w:p>
        </w:tc>
        <w:tc>
          <w:tcPr>
            <w:tcW w:w="1608" w:type="dxa"/>
            <w:vAlign w:val="center"/>
            <w:hideMark/>
          </w:tcPr>
          <w:p w:rsidR="00AD01E0" w:rsidRPr="000B7898" w:rsidRDefault="00662A05" w:rsidP="003907C1">
            <w:pPr>
              <w:jc w:val="center"/>
              <w:rPr>
                <w:rFonts w:eastAsia="Times New Roman"/>
                <w:b/>
                <w:bCs/>
              </w:rPr>
            </w:pPr>
            <w:r>
              <w:rPr>
                <w:rFonts w:eastAsia="Times New Roman"/>
                <w:b/>
                <w:bCs/>
              </w:rPr>
              <w:t>104</w:t>
            </w:r>
          </w:p>
        </w:tc>
      </w:tr>
      <w:tr w:rsidR="00AD01E0" w:rsidRPr="000B7898" w:rsidTr="007C5C77">
        <w:trPr>
          <w:trHeight w:val="20"/>
        </w:trPr>
        <w:tc>
          <w:tcPr>
            <w:tcW w:w="6145" w:type="dxa"/>
            <w:hideMark/>
          </w:tcPr>
          <w:p w:rsidR="00AD01E0" w:rsidRPr="000B7898" w:rsidRDefault="00AD01E0" w:rsidP="003907C1">
            <w:pPr>
              <w:rPr>
                <w:rFonts w:eastAsia="Times New Roman"/>
              </w:rPr>
            </w:pPr>
            <w:r w:rsidRPr="000B7898">
              <w:rPr>
                <w:rFonts w:eastAsia="Times New Roman"/>
              </w:rPr>
              <w:t>Курсовой проект (КП), курсовая работа (КР)</w:t>
            </w:r>
          </w:p>
        </w:tc>
        <w:tc>
          <w:tcPr>
            <w:tcW w:w="1606" w:type="dxa"/>
            <w:vAlign w:val="center"/>
            <w:hideMark/>
          </w:tcPr>
          <w:p w:rsidR="00AD01E0" w:rsidRPr="000B7898" w:rsidRDefault="00AD01E0" w:rsidP="003907C1">
            <w:pPr>
              <w:jc w:val="center"/>
              <w:rPr>
                <w:rFonts w:eastAsia="Times New Roman"/>
              </w:rPr>
            </w:pPr>
            <w:r w:rsidRPr="000B7898">
              <w:rPr>
                <w:rFonts w:eastAsia="Times New Roman"/>
              </w:rPr>
              <w:t>-</w:t>
            </w:r>
          </w:p>
        </w:tc>
        <w:tc>
          <w:tcPr>
            <w:tcW w:w="1608" w:type="dxa"/>
            <w:vAlign w:val="center"/>
            <w:hideMark/>
          </w:tcPr>
          <w:p w:rsidR="00AD01E0" w:rsidRPr="000B7898" w:rsidRDefault="00AD01E0" w:rsidP="003907C1">
            <w:pPr>
              <w:jc w:val="center"/>
              <w:rPr>
                <w:rFonts w:eastAsia="Times New Roman"/>
              </w:rPr>
            </w:pPr>
            <w:r w:rsidRPr="000B7898">
              <w:rPr>
                <w:rFonts w:eastAsia="Times New Roman"/>
              </w:rPr>
              <w:t>-</w:t>
            </w:r>
          </w:p>
        </w:tc>
      </w:tr>
      <w:tr w:rsidR="00AD01E0" w:rsidRPr="000B7898" w:rsidTr="007C5C77">
        <w:trPr>
          <w:trHeight w:val="20"/>
        </w:trPr>
        <w:tc>
          <w:tcPr>
            <w:tcW w:w="6145" w:type="dxa"/>
            <w:hideMark/>
          </w:tcPr>
          <w:p w:rsidR="00302251" w:rsidRPr="00740A27" w:rsidRDefault="00302251" w:rsidP="003907C1">
            <w:pPr>
              <w:rPr>
                <w:rFonts w:eastAsia="Times New Roman"/>
                <w:b/>
              </w:rPr>
            </w:pPr>
            <w:r w:rsidRPr="00740A27">
              <w:rPr>
                <w:rFonts w:eastAsia="Times New Roman"/>
                <w:b/>
              </w:rPr>
              <w:t>Форма текущего контроля</w:t>
            </w:r>
          </w:p>
          <w:p w:rsidR="00AD01E0" w:rsidRPr="00740A27" w:rsidRDefault="00EF310E" w:rsidP="003907C1">
            <w:pPr>
              <w:rPr>
                <w:rFonts w:eastAsia="Times New Roman"/>
              </w:rPr>
            </w:pPr>
            <w:r w:rsidRPr="00740A27">
              <w:rPr>
                <w:rFonts w:eastAsia="Times New Roman"/>
                <w:b/>
              </w:rPr>
              <w:t>Контрольная работа (КР</w:t>
            </w:r>
            <w:r w:rsidR="00AD01E0" w:rsidRPr="00740A27">
              <w:rPr>
                <w:rFonts w:eastAsia="Times New Roman"/>
                <w:b/>
              </w:rPr>
              <w:t>)</w:t>
            </w:r>
          </w:p>
        </w:tc>
        <w:tc>
          <w:tcPr>
            <w:tcW w:w="1606" w:type="dxa"/>
            <w:vAlign w:val="center"/>
            <w:hideMark/>
          </w:tcPr>
          <w:p w:rsidR="00AD01E0" w:rsidRPr="000B7898" w:rsidRDefault="00EF310E" w:rsidP="003907C1">
            <w:pPr>
              <w:jc w:val="center"/>
              <w:rPr>
                <w:rFonts w:eastAsia="Times New Roman"/>
              </w:rPr>
            </w:pPr>
            <w:r>
              <w:rPr>
                <w:rFonts w:eastAsia="Times New Roman"/>
              </w:rPr>
              <w:t>2</w:t>
            </w:r>
            <w:r w:rsidR="00E810D6" w:rsidRPr="000B7898">
              <w:rPr>
                <w:rFonts w:eastAsia="Times New Roman"/>
              </w:rPr>
              <w:t>0</w:t>
            </w:r>
          </w:p>
        </w:tc>
        <w:tc>
          <w:tcPr>
            <w:tcW w:w="1608" w:type="dxa"/>
            <w:vAlign w:val="center"/>
            <w:hideMark/>
          </w:tcPr>
          <w:p w:rsidR="00AD01E0" w:rsidRPr="000B7898" w:rsidRDefault="00EF310E" w:rsidP="003907C1">
            <w:pPr>
              <w:jc w:val="center"/>
              <w:rPr>
                <w:rFonts w:eastAsia="Times New Roman"/>
              </w:rPr>
            </w:pPr>
            <w:r>
              <w:rPr>
                <w:rFonts w:eastAsia="Times New Roman"/>
              </w:rPr>
              <w:t>2</w:t>
            </w:r>
            <w:r w:rsidR="00E810D6" w:rsidRPr="000B7898">
              <w:rPr>
                <w:rFonts w:eastAsia="Times New Roman"/>
              </w:rPr>
              <w:t>0</w:t>
            </w:r>
          </w:p>
        </w:tc>
      </w:tr>
      <w:tr w:rsidR="00E810D6" w:rsidRPr="000B7898" w:rsidTr="003907C1">
        <w:trPr>
          <w:trHeight w:val="20"/>
        </w:trPr>
        <w:tc>
          <w:tcPr>
            <w:tcW w:w="6145" w:type="dxa"/>
            <w:vAlign w:val="center"/>
          </w:tcPr>
          <w:p w:rsidR="00E810D6" w:rsidRPr="000B7898" w:rsidRDefault="00E810D6" w:rsidP="00E810D6">
            <w:pPr>
              <w:rPr>
                <w:rFonts w:eastAsia="Times New Roman"/>
              </w:rPr>
            </w:pPr>
            <w:r w:rsidRPr="000B7898">
              <w:t>Тестирование (Т)</w:t>
            </w:r>
          </w:p>
        </w:tc>
        <w:tc>
          <w:tcPr>
            <w:tcW w:w="1606" w:type="dxa"/>
            <w:vAlign w:val="center"/>
          </w:tcPr>
          <w:p w:rsidR="00E810D6" w:rsidRPr="000B7898" w:rsidRDefault="00E810D6" w:rsidP="00E810D6">
            <w:pPr>
              <w:jc w:val="center"/>
              <w:rPr>
                <w:rFonts w:eastAsia="Times New Roman"/>
              </w:rPr>
            </w:pPr>
            <w:r w:rsidRPr="000B7898">
              <w:rPr>
                <w:color w:val="000000"/>
              </w:rPr>
              <w:t>20</w:t>
            </w:r>
          </w:p>
        </w:tc>
        <w:tc>
          <w:tcPr>
            <w:tcW w:w="1608" w:type="dxa"/>
            <w:vAlign w:val="center"/>
          </w:tcPr>
          <w:p w:rsidR="00E810D6" w:rsidRPr="000B7898" w:rsidRDefault="00E810D6" w:rsidP="00E810D6">
            <w:pPr>
              <w:jc w:val="center"/>
              <w:rPr>
                <w:rFonts w:eastAsia="Times New Roman"/>
              </w:rPr>
            </w:pPr>
            <w:r w:rsidRPr="000B7898">
              <w:rPr>
                <w:color w:val="000000"/>
              </w:rPr>
              <w:t>20</w:t>
            </w:r>
          </w:p>
        </w:tc>
      </w:tr>
      <w:tr w:rsidR="00AD01E0" w:rsidRPr="000B7898" w:rsidTr="007C5C77">
        <w:trPr>
          <w:trHeight w:val="20"/>
        </w:trPr>
        <w:tc>
          <w:tcPr>
            <w:tcW w:w="6145" w:type="dxa"/>
            <w:hideMark/>
          </w:tcPr>
          <w:p w:rsidR="00AD01E0" w:rsidRPr="000B7898" w:rsidRDefault="00AD01E0" w:rsidP="003907C1">
            <w:pPr>
              <w:rPr>
                <w:rFonts w:eastAsia="Times New Roman"/>
              </w:rPr>
            </w:pPr>
            <w:r w:rsidRPr="000B7898">
              <w:rPr>
                <w:rFonts w:eastAsia="Times New Roman"/>
              </w:rPr>
              <w:t>Реферат (Р)</w:t>
            </w:r>
          </w:p>
        </w:tc>
        <w:tc>
          <w:tcPr>
            <w:tcW w:w="1606" w:type="dxa"/>
            <w:vAlign w:val="center"/>
            <w:hideMark/>
          </w:tcPr>
          <w:p w:rsidR="00AD01E0" w:rsidRPr="000B7898" w:rsidRDefault="00662A05" w:rsidP="003907C1">
            <w:pPr>
              <w:jc w:val="center"/>
              <w:rPr>
                <w:rFonts w:eastAsia="Times New Roman"/>
              </w:rPr>
            </w:pPr>
            <w:r>
              <w:rPr>
                <w:rFonts w:eastAsia="Times New Roman"/>
              </w:rPr>
              <w:t>-</w:t>
            </w:r>
          </w:p>
        </w:tc>
        <w:tc>
          <w:tcPr>
            <w:tcW w:w="1608" w:type="dxa"/>
            <w:vAlign w:val="center"/>
            <w:hideMark/>
          </w:tcPr>
          <w:p w:rsidR="00AD01E0" w:rsidRPr="000B7898" w:rsidRDefault="00662A05" w:rsidP="003907C1">
            <w:pPr>
              <w:jc w:val="center"/>
              <w:rPr>
                <w:rFonts w:eastAsia="Times New Roman"/>
              </w:rPr>
            </w:pPr>
            <w:r>
              <w:rPr>
                <w:rFonts w:eastAsia="Times New Roman"/>
              </w:rPr>
              <w:t>-</w:t>
            </w:r>
          </w:p>
        </w:tc>
      </w:tr>
      <w:tr w:rsidR="00AD01E0" w:rsidRPr="000B7898" w:rsidTr="007C5C77">
        <w:trPr>
          <w:trHeight w:val="20"/>
        </w:trPr>
        <w:tc>
          <w:tcPr>
            <w:tcW w:w="6145" w:type="dxa"/>
            <w:hideMark/>
          </w:tcPr>
          <w:p w:rsidR="00AD01E0" w:rsidRPr="00740A27" w:rsidRDefault="00AD01E0" w:rsidP="00740A27">
            <w:pPr>
              <w:rPr>
                <w:rFonts w:eastAsia="Times New Roman"/>
              </w:rPr>
            </w:pPr>
            <w:r w:rsidRPr="00740A27">
              <w:rPr>
                <w:rFonts w:eastAsia="Times New Roman"/>
              </w:rPr>
              <w:t>Эссе (Э)</w:t>
            </w:r>
            <w:r w:rsidR="001F7D7B" w:rsidRPr="00740A27">
              <w:rPr>
                <w:rFonts w:eastAsia="Times New Roman"/>
              </w:rPr>
              <w:t xml:space="preserve">  </w:t>
            </w:r>
          </w:p>
        </w:tc>
        <w:tc>
          <w:tcPr>
            <w:tcW w:w="1606" w:type="dxa"/>
            <w:vAlign w:val="center"/>
            <w:hideMark/>
          </w:tcPr>
          <w:p w:rsidR="00AD01E0" w:rsidRPr="00740A27" w:rsidRDefault="00740A27" w:rsidP="00740A27">
            <w:pPr>
              <w:jc w:val="center"/>
              <w:rPr>
                <w:rFonts w:eastAsia="Times New Roman"/>
              </w:rPr>
            </w:pPr>
            <w:r>
              <w:rPr>
                <w:rFonts w:eastAsia="Times New Roman"/>
              </w:rPr>
              <w:t>-</w:t>
            </w:r>
          </w:p>
        </w:tc>
        <w:tc>
          <w:tcPr>
            <w:tcW w:w="1608" w:type="dxa"/>
            <w:vAlign w:val="center"/>
            <w:hideMark/>
          </w:tcPr>
          <w:p w:rsidR="00AD01E0" w:rsidRPr="00740A27" w:rsidRDefault="00740A27" w:rsidP="00740A27">
            <w:pPr>
              <w:jc w:val="center"/>
              <w:rPr>
                <w:rFonts w:eastAsia="Times New Roman"/>
              </w:rPr>
            </w:pPr>
            <w:r>
              <w:rPr>
                <w:rFonts w:eastAsia="Times New Roman"/>
              </w:rPr>
              <w:t>-</w:t>
            </w:r>
          </w:p>
        </w:tc>
      </w:tr>
      <w:tr w:rsidR="00AD01E0" w:rsidRPr="000B7898" w:rsidTr="007C5C77">
        <w:trPr>
          <w:trHeight w:val="20"/>
        </w:trPr>
        <w:tc>
          <w:tcPr>
            <w:tcW w:w="6145" w:type="dxa"/>
            <w:hideMark/>
          </w:tcPr>
          <w:p w:rsidR="00AD01E0" w:rsidRPr="000B7898" w:rsidRDefault="00AD01E0" w:rsidP="003907C1">
            <w:pPr>
              <w:rPr>
                <w:rFonts w:eastAsia="Times New Roman"/>
              </w:rPr>
            </w:pPr>
            <w:r w:rsidRPr="000B7898">
              <w:rPr>
                <w:rFonts w:eastAsia="Times New Roman"/>
              </w:rPr>
              <w:t>Самостоятельное изучение разделов</w:t>
            </w:r>
          </w:p>
        </w:tc>
        <w:tc>
          <w:tcPr>
            <w:tcW w:w="1606" w:type="dxa"/>
            <w:vAlign w:val="center"/>
            <w:hideMark/>
          </w:tcPr>
          <w:p w:rsidR="00AD01E0" w:rsidRPr="000B7898" w:rsidRDefault="00740A27" w:rsidP="00740A27">
            <w:pPr>
              <w:jc w:val="center"/>
              <w:rPr>
                <w:rFonts w:eastAsia="Times New Roman"/>
              </w:rPr>
            </w:pPr>
            <w:r>
              <w:rPr>
                <w:rFonts w:eastAsia="Times New Roman"/>
              </w:rPr>
              <w:t>6</w:t>
            </w:r>
            <w:r w:rsidR="00662A05">
              <w:rPr>
                <w:rFonts w:eastAsia="Times New Roman"/>
              </w:rPr>
              <w:t>4</w:t>
            </w:r>
          </w:p>
        </w:tc>
        <w:tc>
          <w:tcPr>
            <w:tcW w:w="1608" w:type="dxa"/>
            <w:vAlign w:val="center"/>
            <w:hideMark/>
          </w:tcPr>
          <w:p w:rsidR="00AD01E0" w:rsidRPr="000B7898" w:rsidRDefault="00740A27" w:rsidP="00740A27">
            <w:pPr>
              <w:jc w:val="center"/>
              <w:rPr>
                <w:rFonts w:eastAsia="Times New Roman"/>
              </w:rPr>
            </w:pPr>
            <w:r>
              <w:rPr>
                <w:rFonts w:eastAsia="Times New Roman"/>
              </w:rPr>
              <w:t>6</w:t>
            </w:r>
            <w:r w:rsidR="00662A05">
              <w:rPr>
                <w:rFonts w:eastAsia="Times New Roman"/>
              </w:rPr>
              <w:t>4</w:t>
            </w:r>
          </w:p>
        </w:tc>
      </w:tr>
      <w:tr w:rsidR="00AD01E0" w:rsidRPr="000B7898" w:rsidTr="007C5C77">
        <w:trPr>
          <w:trHeight w:val="20"/>
        </w:trPr>
        <w:tc>
          <w:tcPr>
            <w:tcW w:w="6145" w:type="dxa"/>
            <w:hideMark/>
          </w:tcPr>
          <w:p w:rsidR="00AD01E0" w:rsidRPr="000B7898" w:rsidRDefault="00AD01E0" w:rsidP="003907C1">
            <w:pPr>
              <w:rPr>
                <w:rFonts w:eastAsia="Times New Roman"/>
              </w:rPr>
            </w:pPr>
            <w:r w:rsidRPr="000B7898">
              <w:rPr>
                <w:rFonts w:eastAsia="Times New Roman"/>
                <w:b/>
                <w:bCs/>
              </w:rPr>
              <w:t>Зачет/экзамен</w:t>
            </w:r>
          </w:p>
        </w:tc>
        <w:tc>
          <w:tcPr>
            <w:tcW w:w="1606" w:type="dxa"/>
            <w:vAlign w:val="center"/>
            <w:hideMark/>
          </w:tcPr>
          <w:p w:rsidR="00AD01E0" w:rsidRPr="000B7898" w:rsidRDefault="00662A05" w:rsidP="003907C1">
            <w:pPr>
              <w:jc w:val="center"/>
              <w:rPr>
                <w:rFonts w:eastAsia="Times New Roman"/>
              </w:rPr>
            </w:pPr>
            <w:r>
              <w:rPr>
                <w:rFonts w:eastAsia="Times New Roman"/>
              </w:rPr>
              <w:t>зачет</w:t>
            </w:r>
          </w:p>
        </w:tc>
        <w:tc>
          <w:tcPr>
            <w:tcW w:w="1608" w:type="dxa"/>
            <w:vAlign w:val="center"/>
            <w:hideMark/>
          </w:tcPr>
          <w:p w:rsidR="00AD01E0" w:rsidRPr="000B7898" w:rsidRDefault="00662A05" w:rsidP="003907C1">
            <w:pPr>
              <w:jc w:val="center"/>
              <w:rPr>
                <w:rFonts w:eastAsia="Times New Roman"/>
              </w:rPr>
            </w:pPr>
            <w:r>
              <w:rPr>
                <w:rFonts w:eastAsia="Times New Roman"/>
              </w:rPr>
              <w:t>зачет</w:t>
            </w:r>
          </w:p>
        </w:tc>
      </w:tr>
    </w:tbl>
    <w:p w:rsidR="00AD01E0" w:rsidRPr="000B7898" w:rsidRDefault="00AD01E0" w:rsidP="00AD01E0">
      <w:pPr>
        <w:pStyle w:val="a7"/>
        <w:ind w:firstLine="624"/>
        <w:rPr>
          <w:szCs w:val="24"/>
        </w:rPr>
      </w:pPr>
    </w:p>
    <w:p w:rsidR="00AD01E0" w:rsidRPr="000B7898" w:rsidRDefault="00AD01E0" w:rsidP="00EF310E">
      <w:pPr>
        <w:pStyle w:val="a9"/>
        <w:keepNext w:val="0"/>
        <w:widowControl w:val="0"/>
        <w:spacing w:after="0"/>
        <w:ind w:left="0" w:firstLine="426"/>
        <w:jc w:val="center"/>
        <w:rPr>
          <w:b/>
          <w:sz w:val="24"/>
          <w:szCs w:val="24"/>
        </w:rPr>
      </w:pPr>
      <w:r w:rsidRPr="000B7898">
        <w:rPr>
          <w:b/>
          <w:sz w:val="24"/>
          <w:szCs w:val="24"/>
        </w:rPr>
        <w:t xml:space="preserve">4.2 Содержание </w:t>
      </w:r>
      <w:r w:rsidR="00ED29E1">
        <w:rPr>
          <w:b/>
          <w:sz w:val="24"/>
          <w:szCs w:val="24"/>
        </w:rPr>
        <w:t>тем</w:t>
      </w:r>
      <w:r w:rsidRPr="000B7898">
        <w:rPr>
          <w:b/>
          <w:sz w:val="24"/>
          <w:szCs w:val="24"/>
        </w:rPr>
        <w:t xml:space="preserve"> дисциплины</w:t>
      </w:r>
    </w:p>
    <w:p w:rsidR="00AD01E0" w:rsidRPr="000B7898" w:rsidRDefault="00AD01E0" w:rsidP="00AD01E0">
      <w:pPr>
        <w:pStyle w:val="a9"/>
        <w:keepNext w:val="0"/>
        <w:widowControl w:val="0"/>
        <w:spacing w:after="0"/>
        <w:ind w:left="0" w:firstLine="426"/>
        <w:rPr>
          <w:b/>
          <w:sz w:val="24"/>
          <w:szCs w:val="24"/>
        </w:rPr>
      </w:pPr>
    </w:p>
    <w:tbl>
      <w:tblPr>
        <w:tblStyle w:val="af1"/>
        <w:tblW w:w="0" w:type="auto"/>
        <w:tblLook w:val="04A0" w:firstRow="1" w:lastRow="0" w:firstColumn="1" w:lastColumn="0" w:noHBand="0" w:noVBand="1"/>
      </w:tblPr>
      <w:tblGrid>
        <w:gridCol w:w="672"/>
        <w:gridCol w:w="2430"/>
        <w:gridCol w:w="4641"/>
        <w:gridCol w:w="1602"/>
      </w:tblGrid>
      <w:tr w:rsidR="00AD01E0" w:rsidRPr="000B7898" w:rsidTr="00E810D6">
        <w:trPr>
          <w:trHeight w:val="20"/>
        </w:trPr>
        <w:tc>
          <w:tcPr>
            <w:tcW w:w="0" w:type="auto"/>
            <w:vAlign w:val="center"/>
            <w:hideMark/>
          </w:tcPr>
          <w:p w:rsidR="00AD01E0" w:rsidRPr="000B7898" w:rsidRDefault="00AD01E0" w:rsidP="00EF310E">
            <w:pPr>
              <w:jc w:val="center"/>
              <w:rPr>
                <w:rFonts w:eastAsia="Times New Roman"/>
                <w:i/>
              </w:rPr>
            </w:pPr>
            <w:r w:rsidRPr="000B7898">
              <w:rPr>
                <w:rFonts w:eastAsia="Times New Roman"/>
                <w:i/>
              </w:rPr>
              <w:t xml:space="preserve">№ </w:t>
            </w:r>
            <w:r w:rsidR="00EF310E">
              <w:rPr>
                <w:rFonts w:eastAsia="Times New Roman"/>
                <w:i/>
              </w:rPr>
              <w:t>тем</w:t>
            </w:r>
          </w:p>
        </w:tc>
        <w:tc>
          <w:tcPr>
            <w:tcW w:w="0" w:type="auto"/>
            <w:vAlign w:val="center"/>
            <w:hideMark/>
          </w:tcPr>
          <w:p w:rsidR="00AD01E0" w:rsidRPr="000B7898" w:rsidRDefault="00AD01E0" w:rsidP="00EF310E">
            <w:pPr>
              <w:jc w:val="center"/>
              <w:rPr>
                <w:rFonts w:eastAsia="Times New Roman"/>
                <w:i/>
              </w:rPr>
            </w:pPr>
            <w:r w:rsidRPr="000B7898">
              <w:rPr>
                <w:rFonts w:eastAsia="Times New Roman"/>
                <w:i/>
              </w:rPr>
              <w:t xml:space="preserve">Наименование </w:t>
            </w:r>
            <w:r w:rsidR="00EF310E">
              <w:rPr>
                <w:rFonts w:eastAsia="Times New Roman"/>
                <w:i/>
              </w:rPr>
              <w:t>тем</w:t>
            </w:r>
          </w:p>
        </w:tc>
        <w:tc>
          <w:tcPr>
            <w:tcW w:w="0" w:type="auto"/>
            <w:vAlign w:val="center"/>
            <w:hideMark/>
          </w:tcPr>
          <w:p w:rsidR="00AD01E0" w:rsidRPr="000B7898" w:rsidRDefault="00AD01E0" w:rsidP="00EF310E">
            <w:pPr>
              <w:jc w:val="center"/>
              <w:rPr>
                <w:rFonts w:eastAsia="Times New Roman"/>
                <w:i/>
              </w:rPr>
            </w:pPr>
            <w:r w:rsidRPr="000B7898">
              <w:rPr>
                <w:rFonts w:eastAsia="Times New Roman"/>
                <w:i/>
              </w:rPr>
              <w:t xml:space="preserve">Содержание </w:t>
            </w:r>
            <w:r w:rsidR="00EF310E">
              <w:rPr>
                <w:rFonts w:eastAsia="Times New Roman"/>
                <w:i/>
              </w:rPr>
              <w:t>тем</w:t>
            </w:r>
          </w:p>
        </w:tc>
        <w:tc>
          <w:tcPr>
            <w:tcW w:w="0" w:type="auto"/>
            <w:vAlign w:val="center"/>
            <w:hideMark/>
          </w:tcPr>
          <w:p w:rsidR="00AD01E0" w:rsidRPr="000B7898" w:rsidRDefault="00AD01E0" w:rsidP="00B8038A">
            <w:pPr>
              <w:jc w:val="center"/>
              <w:rPr>
                <w:rFonts w:eastAsia="Times New Roman"/>
                <w:i/>
              </w:rPr>
            </w:pPr>
            <w:r w:rsidRPr="000B7898">
              <w:rPr>
                <w:rFonts w:eastAsia="Times New Roman"/>
                <w:i/>
              </w:rPr>
              <w:t xml:space="preserve">Форма </w:t>
            </w:r>
            <w:bookmarkStart w:id="1" w:name="_GoBack"/>
            <w:bookmarkEnd w:id="1"/>
            <w:r w:rsidRPr="000B7898">
              <w:rPr>
                <w:rFonts w:eastAsia="Times New Roman"/>
                <w:i/>
              </w:rPr>
              <w:t>контроля</w:t>
            </w:r>
          </w:p>
        </w:tc>
      </w:tr>
      <w:tr w:rsidR="00AD01E0" w:rsidRPr="000B7898" w:rsidTr="00E810D6">
        <w:trPr>
          <w:trHeight w:val="20"/>
        </w:trPr>
        <w:tc>
          <w:tcPr>
            <w:tcW w:w="0" w:type="auto"/>
            <w:shd w:val="clear" w:color="auto" w:fill="F2F2F2" w:themeFill="background1" w:themeFillShade="F2"/>
            <w:vAlign w:val="center"/>
            <w:hideMark/>
          </w:tcPr>
          <w:p w:rsidR="00AD01E0" w:rsidRPr="000B7898" w:rsidRDefault="00AD01E0" w:rsidP="00E810D6">
            <w:pPr>
              <w:jc w:val="center"/>
              <w:rPr>
                <w:rFonts w:eastAsia="Times New Roman"/>
              </w:rPr>
            </w:pPr>
            <w:r w:rsidRPr="000B7898">
              <w:rPr>
                <w:rFonts w:eastAsia="Times New Roman"/>
              </w:rPr>
              <w:t>1</w:t>
            </w:r>
          </w:p>
        </w:tc>
        <w:tc>
          <w:tcPr>
            <w:tcW w:w="0" w:type="auto"/>
            <w:shd w:val="clear" w:color="auto" w:fill="F2F2F2" w:themeFill="background1" w:themeFillShade="F2"/>
            <w:vAlign w:val="center"/>
            <w:hideMark/>
          </w:tcPr>
          <w:p w:rsidR="00AD01E0" w:rsidRPr="000B7898" w:rsidRDefault="00AD01E0" w:rsidP="00E810D6">
            <w:pPr>
              <w:jc w:val="center"/>
              <w:rPr>
                <w:rFonts w:eastAsia="Times New Roman"/>
              </w:rPr>
            </w:pPr>
            <w:r w:rsidRPr="000B7898">
              <w:rPr>
                <w:rFonts w:eastAsia="Times New Roman"/>
              </w:rPr>
              <w:t>2</w:t>
            </w:r>
          </w:p>
        </w:tc>
        <w:tc>
          <w:tcPr>
            <w:tcW w:w="0" w:type="auto"/>
            <w:shd w:val="clear" w:color="auto" w:fill="F2F2F2" w:themeFill="background1" w:themeFillShade="F2"/>
            <w:vAlign w:val="center"/>
            <w:hideMark/>
          </w:tcPr>
          <w:p w:rsidR="00AD01E0" w:rsidRPr="000B7898" w:rsidRDefault="00AD01E0" w:rsidP="00E810D6">
            <w:pPr>
              <w:jc w:val="center"/>
              <w:rPr>
                <w:rFonts w:eastAsia="Times New Roman"/>
              </w:rPr>
            </w:pPr>
            <w:r w:rsidRPr="000B7898">
              <w:rPr>
                <w:rFonts w:eastAsia="Times New Roman"/>
              </w:rPr>
              <w:t>3</w:t>
            </w:r>
          </w:p>
        </w:tc>
        <w:tc>
          <w:tcPr>
            <w:tcW w:w="0" w:type="auto"/>
            <w:shd w:val="clear" w:color="auto" w:fill="F2F2F2" w:themeFill="background1" w:themeFillShade="F2"/>
            <w:vAlign w:val="center"/>
            <w:hideMark/>
          </w:tcPr>
          <w:p w:rsidR="00AD01E0" w:rsidRPr="000B7898" w:rsidRDefault="00AD01E0" w:rsidP="00E810D6">
            <w:pPr>
              <w:jc w:val="center"/>
              <w:rPr>
                <w:rFonts w:eastAsia="Times New Roman"/>
              </w:rPr>
            </w:pPr>
            <w:r w:rsidRPr="000B7898">
              <w:rPr>
                <w:rFonts w:eastAsia="Times New Roman"/>
              </w:rPr>
              <w:t>4</w:t>
            </w:r>
          </w:p>
        </w:tc>
      </w:tr>
      <w:tr w:rsidR="009962C0" w:rsidRPr="000B7898" w:rsidTr="009024FA">
        <w:trPr>
          <w:trHeight w:val="20"/>
        </w:trPr>
        <w:tc>
          <w:tcPr>
            <w:tcW w:w="0" w:type="auto"/>
            <w:vAlign w:val="center"/>
            <w:hideMark/>
          </w:tcPr>
          <w:p w:rsidR="009962C0" w:rsidRPr="000B7898" w:rsidRDefault="009962C0" w:rsidP="009962C0">
            <w:pPr>
              <w:jc w:val="center"/>
              <w:rPr>
                <w:rFonts w:eastAsia="Times New Roman"/>
              </w:rPr>
            </w:pPr>
            <w:r w:rsidRPr="000B7898">
              <w:rPr>
                <w:rFonts w:eastAsia="Times New Roman"/>
              </w:rPr>
              <w:t>1</w:t>
            </w:r>
          </w:p>
        </w:tc>
        <w:tc>
          <w:tcPr>
            <w:tcW w:w="0" w:type="auto"/>
            <w:tcBorders>
              <w:top w:val="single" w:sz="6" w:space="0" w:color="00000A"/>
              <w:left w:val="single" w:sz="6" w:space="0" w:color="00000A"/>
              <w:bottom w:val="single" w:sz="6" w:space="0" w:color="00000A"/>
              <w:right w:val="single" w:sz="6" w:space="0" w:color="00000A"/>
            </w:tcBorders>
            <w:shd w:val="clear" w:color="auto" w:fill="FFFFFF"/>
          </w:tcPr>
          <w:p w:rsidR="009962C0" w:rsidRDefault="009962C0" w:rsidP="009962C0">
            <w:r w:rsidRPr="00E71970">
              <w:t>Исламское страхование: с</w:t>
            </w:r>
            <w:r>
              <w:t xml:space="preserve">ущность и функции </w:t>
            </w:r>
          </w:p>
        </w:tc>
        <w:tc>
          <w:tcPr>
            <w:tcW w:w="0" w:type="auto"/>
            <w:tcBorders>
              <w:top w:val="single" w:sz="6" w:space="0" w:color="00000A"/>
              <w:left w:val="single" w:sz="6" w:space="0" w:color="00000A"/>
              <w:bottom w:val="single" w:sz="6" w:space="0" w:color="00000A"/>
              <w:right w:val="single" w:sz="6" w:space="0" w:color="00000A"/>
            </w:tcBorders>
            <w:shd w:val="clear" w:color="auto" w:fill="FFFFFF"/>
            <w:vAlign w:val="center"/>
          </w:tcPr>
          <w:p w:rsidR="009962C0" w:rsidRPr="000B7898" w:rsidRDefault="009962C0" w:rsidP="009962C0">
            <w:pPr>
              <w:jc w:val="both"/>
              <w:rPr>
                <w:rFonts w:eastAsia="Times New Roman"/>
              </w:rPr>
            </w:pPr>
            <w:r w:rsidRPr="009962C0">
              <w:rPr>
                <w:rFonts w:eastAsia="Times New Roman"/>
              </w:rPr>
              <w:t>Институт страхования в мусульманском мире: история возникновения и развития. Институт виры как ранняя форма страхования. Государственная система социального страхования байт ал-мал. Система взаимопомощи в мусульманском мире. История правовой оценки страхования в мусульманском мире. Распространение исламского страхового бизнеса в ХХ веке. Сущность и функции коммерческого страхования. Страховые фонды общества. Централизованные и децентрализованные страховые фонды. Страхование как экономическая категория. Сущностные признаки страхования. Основы классификации страховых отношений. Соответствие сущности коммерческого страхования нормам мусульманского права. Основные позиции мусульманских ученых по отношению к институту страхования. Аргументы сторонников и п</w:t>
            </w:r>
            <w:r>
              <w:rPr>
                <w:rFonts w:eastAsia="Times New Roman"/>
              </w:rPr>
              <w:t>ротивников страхового института</w:t>
            </w:r>
            <w:r w:rsidRPr="000B7898">
              <w:rPr>
                <w:rFonts w:eastAsia="Times New Roman"/>
              </w:rPr>
              <w:t>.</w:t>
            </w:r>
          </w:p>
        </w:tc>
        <w:tc>
          <w:tcPr>
            <w:tcW w:w="0" w:type="auto"/>
            <w:vAlign w:val="center"/>
            <w:hideMark/>
          </w:tcPr>
          <w:p w:rsidR="009962C0" w:rsidRPr="00662A05" w:rsidRDefault="009962C0" w:rsidP="009962C0">
            <w:pPr>
              <w:jc w:val="center"/>
            </w:pPr>
            <w:r w:rsidRPr="00662A05">
              <w:t>Устный опрос</w:t>
            </w:r>
          </w:p>
          <w:p w:rsidR="009962C0" w:rsidRPr="00662A05" w:rsidRDefault="009962C0" w:rsidP="009962C0">
            <w:pPr>
              <w:jc w:val="center"/>
            </w:pPr>
            <w:r w:rsidRPr="00662A05">
              <w:t>Контрольная работа</w:t>
            </w:r>
          </w:p>
          <w:p w:rsidR="009962C0" w:rsidRPr="00662A05" w:rsidRDefault="009962C0" w:rsidP="009962C0">
            <w:pPr>
              <w:jc w:val="center"/>
            </w:pPr>
            <w:r w:rsidRPr="00662A05">
              <w:t>Тестовые задания</w:t>
            </w:r>
          </w:p>
          <w:p w:rsidR="009962C0" w:rsidRPr="000B7898" w:rsidRDefault="009962C0" w:rsidP="009962C0">
            <w:pPr>
              <w:jc w:val="center"/>
              <w:rPr>
                <w:rFonts w:eastAsia="Times New Roman"/>
              </w:rPr>
            </w:pPr>
          </w:p>
        </w:tc>
      </w:tr>
      <w:tr w:rsidR="009962C0" w:rsidRPr="000B7898" w:rsidTr="009024FA">
        <w:trPr>
          <w:trHeight w:val="20"/>
        </w:trPr>
        <w:tc>
          <w:tcPr>
            <w:tcW w:w="0" w:type="auto"/>
            <w:vAlign w:val="center"/>
            <w:hideMark/>
          </w:tcPr>
          <w:p w:rsidR="009962C0" w:rsidRPr="000B7898" w:rsidRDefault="009962C0" w:rsidP="009962C0">
            <w:pPr>
              <w:jc w:val="center"/>
              <w:rPr>
                <w:rFonts w:eastAsia="Times New Roman"/>
              </w:rPr>
            </w:pPr>
            <w:r w:rsidRPr="000B7898">
              <w:rPr>
                <w:rFonts w:eastAsia="Times New Roman"/>
              </w:rPr>
              <w:t>2</w:t>
            </w:r>
          </w:p>
        </w:tc>
        <w:tc>
          <w:tcPr>
            <w:tcW w:w="0" w:type="auto"/>
            <w:tcBorders>
              <w:top w:val="single" w:sz="6" w:space="0" w:color="00000A"/>
              <w:left w:val="single" w:sz="6" w:space="0" w:color="00000A"/>
              <w:bottom w:val="single" w:sz="6" w:space="0" w:color="00000A"/>
              <w:right w:val="single" w:sz="6" w:space="0" w:color="00000A"/>
            </w:tcBorders>
            <w:shd w:val="clear" w:color="auto" w:fill="FFFFFF"/>
          </w:tcPr>
          <w:p w:rsidR="009962C0" w:rsidRPr="0070695F" w:rsidRDefault="009962C0" w:rsidP="009962C0">
            <w:r w:rsidRPr="0070695F">
              <w:t xml:space="preserve">Экономические и организационные основы исламского страхования </w:t>
            </w:r>
          </w:p>
        </w:tc>
        <w:tc>
          <w:tcPr>
            <w:tcW w:w="0" w:type="auto"/>
            <w:tcBorders>
              <w:top w:val="single" w:sz="6" w:space="0" w:color="00000A"/>
              <w:left w:val="single" w:sz="6" w:space="0" w:color="00000A"/>
              <w:bottom w:val="single" w:sz="6" w:space="0" w:color="00000A"/>
              <w:right w:val="single" w:sz="6" w:space="0" w:color="00000A"/>
            </w:tcBorders>
            <w:shd w:val="clear" w:color="auto" w:fill="FFFFFF"/>
            <w:vAlign w:val="center"/>
          </w:tcPr>
          <w:p w:rsidR="009962C0" w:rsidRPr="000B7898" w:rsidRDefault="00311A29" w:rsidP="009962C0">
            <w:pPr>
              <w:jc w:val="both"/>
              <w:rPr>
                <w:rFonts w:eastAsia="Times New Roman"/>
              </w:rPr>
            </w:pPr>
            <w:proofErr w:type="spellStart"/>
            <w:r w:rsidRPr="00311A29">
              <w:rPr>
                <w:rFonts w:eastAsia="Times New Roman"/>
              </w:rPr>
              <w:t>Гарар</w:t>
            </w:r>
            <w:proofErr w:type="spellEnd"/>
            <w:r w:rsidRPr="00311A29">
              <w:rPr>
                <w:rFonts w:eastAsia="Times New Roman"/>
              </w:rPr>
              <w:t xml:space="preserve"> в договоре страхования. Опасность появления в договоре страхования </w:t>
            </w:r>
            <w:proofErr w:type="spellStart"/>
            <w:r w:rsidRPr="00311A29">
              <w:rPr>
                <w:rFonts w:eastAsia="Times New Roman"/>
              </w:rPr>
              <w:t>майсира</w:t>
            </w:r>
            <w:proofErr w:type="spellEnd"/>
            <w:r w:rsidRPr="00311A29">
              <w:rPr>
                <w:rFonts w:eastAsia="Times New Roman"/>
              </w:rPr>
              <w:t xml:space="preserve">. Наличие признаков </w:t>
            </w:r>
            <w:proofErr w:type="spellStart"/>
            <w:r w:rsidRPr="00311A29">
              <w:rPr>
                <w:rFonts w:eastAsia="Times New Roman"/>
              </w:rPr>
              <w:t>риба</w:t>
            </w:r>
            <w:proofErr w:type="spellEnd"/>
            <w:r w:rsidRPr="00311A29">
              <w:rPr>
                <w:rFonts w:eastAsia="Times New Roman"/>
              </w:rPr>
              <w:t xml:space="preserve"> в отношениях между страхователем и страховщиком. Рисковые и сберегательные </w:t>
            </w:r>
            <w:r w:rsidRPr="00311A29">
              <w:rPr>
                <w:rFonts w:eastAsia="Times New Roman"/>
              </w:rPr>
              <w:lastRenderedPageBreak/>
              <w:t xml:space="preserve">договора страхования. </w:t>
            </w:r>
            <w:proofErr w:type="spellStart"/>
            <w:r w:rsidRPr="00311A29">
              <w:rPr>
                <w:rFonts w:eastAsia="Times New Roman"/>
              </w:rPr>
              <w:t>Такафул</w:t>
            </w:r>
            <w:proofErr w:type="spellEnd"/>
            <w:r w:rsidRPr="00311A29">
              <w:rPr>
                <w:rFonts w:eastAsia="Times New Roman"/>
              </w:rPr>
              <w:t xml:space="preserve"> как альтернативная традиционной система исламского страхования. Различия между понятиями исламское страхование и </w:t>
            </w:r>
            <w:proofErr w:type="spellStart"/>
            <w:r w:rsidRPr="00311A29">
              <w:rPr>
                <w:rFonts w:eastAsia="Times New Roman"/>
              </w:rPr>
              <w:t>такафул</w:t>
            </w:r>
            <w:proofErr w:type="spellEnd"/>
            <w:r w:rsidRPr="00311A29">
              <w:rPr>
                <w:rFonts w:eastAsia="Times New Roman"/>
              </w:rPr>
              <w:t xml:space="preserve">. Основные положения исламского страхования. Концепция </w:t>
            </w:r>
            <w:proofErr w:type="spellStart"/>
            <w:r w:rsidRPr="00311A29">
              <w:rPr>
                <w:rFonts w:eastAsia="Times New Roman"/>
              </w:rPr>
              <w:t>табарру</w:t>
            </w:r>
            <w:proofErr w:type="spellEnd"/>
            <w:r w:rsidRPr="00311A29">
              <w:rPr>
                <w:rFonts w:eastAsia="Times New Roman"/>
              </w:rPr>
              <w:t xml:space="preserve"> как ключе</w:t>
            </w:r>
            <w:r>
              <w:rPr>
                <w:rFonts w:eastAsia="Times New Roman"/>
              </w:rPr>
              <w:t xml:space="preserve">вое положение в теории </w:t>
            </w:r>
            <w:proofErr w:type="spellStart"/>
            <w:r>
              <w:rPr>
                <w:rFonts w:eastAsia="Times New Roman"/>
              </w:rPr>
              <w:t>такафула</w:t>
            </w:r>
            <w:proofErr w:type="spellEnd"/>
            <w:r w:rsidR="009962C0" w:rsidRPr="000B7898">
              <w:rPr>
                <w:rFonts w:eastAsia="Times New Roman"/>
              </w:rPr>
              <w:t>.</w:t>
            </w:r>
          </w:p>
        </w:tc>
        <w:tc>
          <w:tcPr>
            <w:tcW w:w="0" w:type="auto"/>
            <w:vAlign w:val="center"/>
            <w:hideMark/>
          </w:tcPr>
          <w:p w:rsidR="009962C0" w:rsidRPr="00662A05" w:rsidRDefault="009962C0" w:rsidP="009962C0">
            <w:pPr>
              <w:jc w:val="center"/>
            </w:pPr>
            <w:r w:rsidRPr="00662A05">
              <w:lastRenderedPageBreak/>
              <w:t>Устный опрос</w:t>
            </w:r>
          </w:p>
          <w:p w:rsidR="009962C0" w:rsidRPr="00662A05" w:rsidRDefault="009962C0" w:rsidP="009962C0">
            <w:pPr>
              <w:jc w:val="center"/>
            </w:pPr>
            <w:r w:rsidRPr="00662A05">
              <w:t>Контрольная работа</w:t>
            </w:r>
          </w:p>
          <w:p w:rsidR="009962C0" w:rsidRPr="00662A05" w:rsidRDefault="009962C0" w:rsidP="009962C0">
            <w:pPr>
              <w:jc w:val="center"/>
            </w:pPr>
            <w:r w:rsidRPr="00662A05">
              <w:lastRenderedPageBreak/>
              <w:t>Тестовые задания</w:t>
            </w:r>
          </w:p>
          <w:p w:rsidR="009962C0" w:rsidRPr="000B7898" w:rsidRDefault="009962C0" w:rsidP="009962C0">
            <w:pPr>
              <w:jc w:val="center"/>
              <w:rPr>
                <w:rFonts w:eastAsia="Times New Roman"/>
              </w:rPr>
            </w:pPr>
          </w:p>
        </w:tc>
      </w:tr>
      <w:tr w:rsidR="009962C0" w:rsidRPr="000B7898" w:rsidTr="009024FA">
        <w:trPr>
          <w:trHeight w:val="20"/>
        </w:trPr>
        <w:tc>
          <w:tcPr>
            <w:tcW w:w="0" w:type="auto"/>
            <w:vAlign w:val="center"/>
            <w:hideMark/>
          </w:tcPr>
          <w:p w:rsidR="009962C0" w:rsidRPr="000B7898" w:rsidRDefault="009962C0" w:rsidP="009962C0">
            <w:pPr>
              <w:jc w:val="center"/>
              <w:rPr>
                <w:rFonts w:eastAsia="Times New Roman"/>
              </w:rPr>
            </w:pPr>
            <w:r w:rsidRPr="000B7898">
              <w:rPr>
                <w:rFonts w:eastAsia="Times New Roman"/>
              </w:rPr>
              <w:lastRenderedPageBreak/>
              <w:t>3</w:t>
            </w:r>
          </w:p>
        </w:tc>
        <w:tc>
          <w:tcPr>
            <w:tcW w:w="0" w:type="auto"/>
            <w:tcBorders>
              <w:top w:val="single" w:sz="6" w:space="0" w:color="00000A"/>
              <w:left w:val="single" w:sz="6" w:space="0" w:color="00000A"/>
              <w:bottom w:val="single" w:sz="6" w:space="0" w:color="00000A"/>
              <w:right w:val="single" w:sz="6" w:space="0" w:color="00000A"/>
            </w:tcBorders>
            <w:shd w:val="clear" w:color="auto" w:fill="FFFFFF"/>
          </w:tcPr>
          <w:p w:rsidR="009962C0" w:rsidRPr="0070695F" w:rsidRDefault="009962C0" w:rsidP="009962C0">
            <w:r w:rsidRPr="0070695F">
              <w:t xml:space="preserve">Правовое регулирование исламского страхования </w:t>
            </w:r>
          </w:p>
        </w:tc>
        <w:tc>
          <w:tcPr>
            <w:tcW w:w="0" w:type="auto"/>
            <w:tcBorders>
              <w:top w:val="single" w:sz="6" w:space="0" w:color="00000A"/>
              <w:left w:val="single" w:sz="6" w:space="0" w:color="00000A"/>
              <w:bottom w:val="single" w:sz="6" w:space="0" w:color="00000A"/>
              <w:right w:val="single" w:sz="6" w:space="0" w:color="00000A"/>
            </w:tcBorders>
            <w:shd w:val="clear" w:color="auto" w:fill="FFFFFF"/>
            <w:vAlign w:val="center"/>
          </w:tcPr>
          <w:p w:rsidR="009962C0" w:rsidRPr="000B7898" w:rsidRDefault="00311A29" w:rsidP="009962C0">
            <w:pPr>
              <w:jc w:val="both"/>
              <w:rPr>
                <w:rFonts w:eastAsia="Times New Roman"/>
              </w:rPr>
            </w:pPr>
            <w:r w:rsidRPr="00311A29">
              <w:rPr>
                <w:rFonts w:eastAsia="Times New Roman"/>
              </w:rPr>
              <w:t>Необходимость и сущность регулирования страховых отношений. Участие государства в регулировании страховых отношений. Регулирование деятельности страховых компаний в РФ. Шариатский надзор и контроль в сфере исламского страхования. Принципы организации шариатского контроля. Функции Шариатских советов. Основные стандарты шариатского надзора. Деятельность Организации по бухгалтерскому учету и аудиту для исламских финансовых институтов (ААОИФИ) и Совета по исламским финансовым институтам (ИФСБ). Программа дисциплины "Исламское страхование"; 38.04.01 "Экономика". Страница 5 из 10. Правовое регулирование исламского страхования в странах с исламской экономикой: ист</w:t>
            </w:r>
            <w:r>
              <w:rPr>
                <w:rFonts w:eastAsia="Times New Roman"/>
              </w:rPr>
              <w:t>орический и современный аспекты</w:t>
            </w:r>
            <w:r w:rsidR="009962C0" w:rsidRPr="000B7898">
              <w:rPr>
                <w:rFonts w:eastAsia="Times New Roman"/>
              </w:rPr>
              <w:t>.</w:t>
            </w:r>
          </w:p>
        </w:tc>
        <w:tc>
          <w:tcPr>
            <w:tcW w:w="0" w:type="auto"/>
            <w:vAlign w:val="center"/>
            <w:hideMark/>
          </w:tcPr>
          <w:p w:rsidR="009962C0" w:rsidRPr="00D80914" w:rsidRDefault="009962C0" w:rsidP="009962C0">
            <w:pPr>
              <w:jc w:val="center"/>
            </w:pPr>
            <w:r w:rsidRPr="00D80914">
              <w:t>Устный опрос</w:t>
            </w:r>
          </w:p>
          <w:p w:rsidR="009962C0" w:rsidRDefault="009962C0" w:rsidP="009962C0">
            <w:pPr>
              <w:jc w:val="center"/>
            </w:pPr>
            <w:r>
              <w:t>Контрольная работа</w:t>
            </w:r>
          </w:p>
          <w:p w:rsidR="009962C0" w:rsidRPr="00D80914" w:rsidRDefault="009962C0" w:rsidP="009962C0">
            <w:pPr>
              <w:jc w:val="center"/>
            </w:pPr>
            <w:r>
              <w:t>Тестовые задания</w:t>
            </w:r>
          </w:p>
          <w:p w:rsidR="009962C0" w:rsidRPr="000B7898" w:rsidRDefault="009962C0" w:rsidP="009962C0">
            <w:pPr>
              <w:jc w:val="center"/>
              <w:rPr>
                <w:rFonts w:eastAsia="Times New Roman"/>
              </w:rPr>
            </w:pPr>
          </w:p>
        </w:tc>
      </w:tr>
      <w:tr w:rsidR="009962C0" w:rsidRPr="000B7898" w:rsidTr="009024FA">
        <w:trPr>
          <w:trHeight w:val="20"/>
        </w:trPr>
        <w:tc>
          <w:tcPr>
            <w:tcW w:w="0" w:type="auto"/>
            <w:vAlign w:val="center"/>
            <w:hideMark/>
          </w:tcPr>
          <w:p w:rsidR="009962C0" w:rsidRPr="000B7898" w:rsidRDefault="009962C0" w:rsidP="009962C0">
            <w:pPr>
              <w:jc w:val="center"/>
              <w:rPr>
                <w:rFonts w:eastAsia="Times New Roman"/>
              </w:rPr>
            </w:pPr>
            <w:r w:rsidRPr="000B7898">
              <w:rPr>
                <w:rFonts w:eastAsia="Times New Roman"/>
              </w:rPr>
              <w:t>4</w:t>
            </w:r>
          </w:p>
        </w:tc>
        <w:tc>
          <w:tcPr>
            <w:tcW w:w="0" w:type="auto"/>
            <w:tcBorders>
              <w:top w:val="single" w:sz="6" w:space="0" w:color="00000A"/>
              <w:left w:val="single" w:sz="6" w:space="0" w:color="00000A"/>
              <w:bottom w:val="single" w:sz="6" w:space="0" w:color="00000A"/>
              <w:right w:val="single" w:sz="6" w:space="0" w:color="00000A"/>
            </w:tcBorders>
            <w:shd w:val="clear" w:color="auto" w:fill="FFFFFF"/>
          </w:tcPr>
          <w:p w:rsidR="009962C0" w:rsidRPr="0070695F" w:rsidRDefault="009962C0" w:rsidP="009962C0">
            <w:r w:rsidRPr="0070695F">
              <w:t xml:space="preserve">Общий </w:t>
            </w:r>
            <w:proofErr w:type="spellStart"/>
            <w:r w:rsidRPr="0070695F">
              <w:t>такафул</w:t>
            </w:r>
            <w:proofErr w:type="spellEnd"/>
            <w:r w:rsidRPr="0070695F">
              <w:t xml:space="preserve"> </w:t>
            </w:r>
          </w:p>
        </w:tc>
        <w:tc>
          <w:tcPr>
            <w:tcW w:w="0" w:type="auto"/>
            <w:tcBorders>
              <w:top w:val="single" w:sz="6" w:space="0" w:color="00000A"/>
              <w:left w:val="single" w:sz="6" w:space="0" w:color="00000A"/>
              <w:bottom w:val="single" w:sz="6" w:space="0" w:color="00000A"/>
              <w:right w:val="single" w:sz="6" w:space="0" w:color="00000A"/>
            </w:tcBorders>
            <w:shd w:val="clear" w:color="auto" w:fill="FFFFFF"/>
            <w:vAlign w:val="center"/>
          </w:tcPr>
          <w:p w:rsidR="009962C0" w:rsidRPr="000B7898" w:rsidRDefault="00311A29" w:rsidP="009962C0">
            <w:pPr>
              <w:jc w:val="both"/>
              <w:rPr>
                <w:rFonts w:eastAsia="Times New Roman"/>
              </w:rPr>
            </w:pPr>
            <w:r w:rsidRPr="00311A29">
              <w:rPr>
                <w:rFonts w:eastAsia="Times New Roman"/>
              </w:rPr>
              <w:t xml:space="preserve">Общая характеристика видов исламского страхования. Общий </w:t>
            </w:r>
            <w:proofErr w:type="spellStart"/>
            <w:r w:rsidRPr="00311A29">
              <w:rPr>
                <w:rFonts w:eastAsia="Times New Roman"/>
              </w:rPr>
              <w:t>такафул</w:t>
            </w:r>
            <w:proofErr w:type="spellEnd"/>
            <w:r w:rsidRPr="00311A29">
              <w:rPr>
                <w:rFonts w:eastAsia="Times New Roman"/>
              </w:rPr>
              <w:t xml:space="preserve"> как альтернатива имущественному страхованию в неисламской экономике. Общее и особенное между общим </w:t>
            </w:r>
            <w:proofErr w:type="spellStart"/>
            <w:r w:rsidRPr="00311A29">
              <w:rPr>
                <w:rFonts w:eastAsia="Times New Roman"/>
              </w:rPr>
              <w:t>такафулом</w:t>
            </w:r>
            <w:proofErr w:type="spellEnd"/>
            <w:r w:rsidRPr="00311A29">
              <w:rPr>
                <w:rFonts w:eastAsia="Times New Roman"/>
              </w:rPr>
              <w:t xml:space="preserve"> и имущественным страхованием. Участники общего </w:t>
            </w:r>
            <w:proofErr w:type="spellStart"/>
            <w:r w:rsidRPr="00311A29">
              <w:rPr>
                <w:rFonts w:eastAsia="Times New Roman"/>
              </w:rPr>
              <w:t>такафула</w:t>
            </w:r>
            <w:proofErr w:type="spellEnd"/>
            <w:r w:rsidRPr="00311A29">
              <w:rPr>
                <w:rFonts w:eastAsia="Times New Roman"/>
              </w:rPr>
              <w:t xml:space="preserve">. </w:t>
            </w:r>
            <w:proofErr w:type="spellStart"/>
            <w:r w:rsidRPr="00311A29">
              <w:rPr>
                <w:rFonts w:eastAsia="Times New Roman"/>
              </w:rPr>
              <w:t>Такафул</w:t>
            </w:r>
            <w:proofErr w:type="spellEnd"/>
            <w:r w:rsidRPr="00311A29">
              <w:rPr>
                <w:rFonts w:eastAsia="Times New Roman"/>
              </w:rPr>
              <w:t xml:space="preserve">-фонд. </w:t>
            </w:r>
            <w:proofErr w:type="spellStart"/>
            <w:r w:rsidRPr="00311A29">
              <w:rPr>
                <w:rFonts w:eastAsia="Times New Roman"/>
              </w:rPr>
              <w:t>Такафул</w:t>
            </w:r>
            <w:proofErr w:type="spellEnd"/>
            <w:r w:rsidRPr="00311A29">
              <w:rPr>
                <w:rFonts w:eastAsia="Times New Roman"/>
              </w:rPr>
              <w:t xml:space="preserve">-оператор как доверительный собственник </w:t>
            </w:r>
            <w:proofErr w:type="spellStart"/>
            <w:r w:rsidRPr="00311A29">
              <w:rPr>
                <w:rFonts w:eastAsia="Times New Roman"/>
              </w:rPr>
              <w:t>такафул</w:t>
            </w:r>
            <w:proofErr w:type="spellEnd"/>
            <w:r w:rsidRPr="00311A29">
              <w:rPr>
                <w:rFonts w:eastAsia="Times New Roman"/>
              </w:rPr>
              <w:t xml:space="preserve">-фонда. Характеристики договора в общем </w:t>
            </w:r>
            <w:proofErr w:type="spellStart"/>
            <w:r w:rsidRPr="00311A29">
              <w:rPr>
                <w:rFonts w:eastAsia="Times New Roman"/>
              </w:rPr>
              <w:t>такафуле</w:t>
            </w:r>
            <w:proofErr w:type="spellEnd"/>
            <w:r w:rsidRPr="00311A29">
              <w:rPr>
                <w:rFonts w:eastAsia="Times New Roman"/>
              </w:rPr>
              <w:t xml:space="preserve">. Страховой тариф как цена на услугу при общем </w:t>
            </w:r>
            <w:proofErr w:type="spellStart"/>
            <w:r w:rsidRPr="00311A29">
              <w:rPr>
                <w:rFonts w:eastAsia="Times New Roman"/>
              </w:rPr>
              <w:t>такафуле</w:t>
            </w:r>
            <w:proofErr w:type="spellEnd"/>
            <w:r w:rsidR="009962C0" w:rsidRPr="000B7898">
              <w:rPr>
                <w:rFonts w:eastAsia="Times New Roman"/>
              </w:rPr>
              <w:t>.</w:t>
            </w:r>
          </w:p>
        </w:tc>
        <w:tc>
          <w:tcPr>
            <w:tcW w:w="0" w:type="auto"/>
            <w:vAlign w:val="center"/>
            <w:hideMark/>
          </w:tcPr>
          <w:p w:rsidR="009962C0" w:rsidRPr="00662A05" w:rsidRDefault="009962C0" w:rsidP="009962C0">
            <w:pPr>
              <w:jc w:val="center"/>
            </w:pPr>
            <w:r w:rsidRPr="00662A05">
              <w:t>Устный опрос</w:t>
            </w:r>
          </w:p>
          <w:p w:rsidR="009962C0" w:rsidRPr="00662A05" w:rsidRDefault="009962C0" w:rsidP="009962C0">
            <w:pPr>
              <w:jc w:val="center"/>
            </w:pPr>
            <w:r w:rsidRPr="00662A05">
              <w:t>Контрольная работа</w:t>
            </w:r>
          </w:p>
          <w:p w:rsidR="009962C0" w:rsidRPr="00662A05" w:rsidRDefault="009962C0" w:rsidP="009962C0">
            <w:pPr>
              <w:jc w:val="center"/>
            </w:pPr>
            <w:r w:rsidRPr="00662A05">
              <w:t>Тестовые задания</w:t>
            </w:r>
          </w:p>
          <w:p w:rsidR="009962C0" w:rsidRPr="000B7898" w:rsidRDefault="009962C0" w:rsidP="009962C0">
            <w:pPr>
              <w:jc w:val="center"/>
              <w:rPr>
                <w:rFonts w:eastAsia="Times New Roman"/>
              </w:rPr>
            </w:pPr>
          </w:p>
        </w:tc>
      </w:tr>
      <w:tr w:rsidR="009962C0" w:rsidRPr="000B7898" w:rsidTr="009024FA">
        <w:trPr>
          <w:trHeight w:val="20"/>
        </w:trPr>
        <w:tc>
          <w:tcPr>
            <w:tcW w:w="0" w:type="auto"/>
            <w:vAlign w:val="center"/>
          </w:tcPr>
          <w:p w:rsidR="009962C0" w:rsidRPr="000B7898" w:rsidRDefault="009962C0" w:rsidP="009962C0">
            <w:pPr>
              <w:jc w:val="center"/>
              <w:rPr>
                <w:rFonts w:eastAsia="Times New Roman"/>
              </w:rPr>
            </w:pPr>
            <w:r w:rsidRPr="000B7898">
              <w:rPr>
                <w:rFonts w:eastAsia="Times New Roman"/>
              </w:rPr>
              <w:t>5</w:t>
            </w:r>
          </w:p>
        </w:tc>
        <w:tc>
          <w:tcPr>
            <w:tcW w:w="0" w:type="auto"/>
            <w:tcBorders>
              <w:top w:val="single" w:sz="6" w:space="0" w:color="00000A"/>
              <w:left w:val="single" w:sz="6" w:space="0" w:color="00000A"/>
              <w:bottom w:val="single" w:sz="6" w:space="0" w:color="00000A"/>
              <w:right w:val="single" w:sz="6" w:space="0" w:color="00000A"/>
            </w:tcBorders>
            <w:shd w:val="clear" w:color="auto" w:fill="FFFFFF"/>
          </w:tcPr>
          <w:p w:rsidR="009962C0" w:rsidRPr="0070695F" w:rsidRDefault="009962C0" w:rsidP="009962C0">
            <w:r w:rsidRPr="0070695F">
              <w:t xml:space="preserve"> Семейный </w:t>
            </w:r>
            <w:proofErr w:type="spellStart"/>
            <w:r w:rsidRPr="0070695F">
              <w:t>такафул</w:t>
            </w:r>
            <w:proofErr w:type="spellEnd"/>
            <w:r w:rsidRPr="0070695F">
              <w:t xml:space="preserve"> </w:t>
            </w:r>
          </w:p>
        </w:tc>
        <w:tc>
          <w:tcPr>
            <w:tcW w:w="0" w:type="auto"/>
            <w:tcBorders>
              <w:top w:val="single" w:sz="6" w:space="0" w:color="00000A"/>
              <w:left w:val="single" w:sz="6" w:space="0" w:color="00000A"/>
              <w:bottom w:val="single" w:sz="6" w:space="0" w:color="00000A"/>
              <w:right w:val="single" w:sz="6" w:space="0" w:color="00000A"/>
            </w:tcBorders>
            <w:shd w:val="clear" w:color="auto" w:fill="FFFFFF"/>
            <w:vAlign w:val="center"/>
          </w:tcPr>
          <w:p w:rsidR="009962C0" w:rsidRPr="000B7898" w:rsidRDefault="00311A29" w:rsidP="009962C0">
            <w:pPr>
              <w:jc w:val="both"/>
              <w:rPr>
                <w:rFonts w:eastAsia="Times New Roman"/>
              </w:rPr>
            </w:pPr>
            <w:r w:rsidRPr="00311A29">
              <w:rPr>
                <w:rFonts w:eastAsia="Times New Roman"/>
              </w:rPr>
              <w:t xml:space="preserve">Семейный </w:t>
            </w:r>
            <w:proofErr w:type="spellStart"/>
            <w:r w:rsidRPr="00311A29">
              <w:rPr>
                <w:rFonts w:eastAsia="Times New Roman"/>
              </w:rPr>
              <w:t>такафул</w:t>
            </w:r>
            <w:proofErr w:type="spellEnd"/>
            <w:r w:rsidRPr="00311A29">
              <w:rPr>
                <w:rFonts w:eastAsia="Times New Roman"/>
              </w:rPr>
              <w:t xml:space="preserve">, общее и особенное с личным страхованием в неисламской экономике. Сущность семейного </w:t>
            </w:r>
            <w:proofErr w:type="spellStart"/>
            <w:r w:rsidRPr="00311A29">
              <w:rPr>
                <w:rFonts w:eastAsia="Times New Roman"/>
              </w:rPr>
              <w:t>такафула</w:t>
            </w:r>
            <w:proofErr w:type="spellEnd"/>
            <w:r w:rsidRPr="00311A29">
              <w:rPr>
                <w:rFonts w:eastAsia="Times New Roman"/>
              </w:rPr>
              <w:t xml:space="preserve">. Участники страховых отношений. Особенности договора семейного </w:t>
            </w:r>
            <w:proofErr w:type="spellStart"/>
            <w:r w:rsidRPr="00311A29">
              <w:rPr>
                <w:rFonts w:eastAsia="Times New Roman"/>
              </w:rPr>
              <w:t>такафула</w:t>
            </w:r>
            <w:proofErr w:type="spellEnd"/>
            <w:r w:rsidRPr="00311A29">
              <w:rPr>
                <w:rFonts w:eastAsia="Times New Roman"/>
              </w:rPr>
              <w:t xml:space="preserve">. Страховые риски. Исключения из объема страхового покрытия. </w:t>
            </w:r>
            <w:proofErr w:type="spellStart"/>
            <w:r w:rsidRPr="00311A29">
              <w:rPr>
                <w:rFonts w:eastAsia="Times New Roman"/>
              </w:rPr>
              <w:t>Такафул</w:t>
            </w:r>
            <w:proofErr w:type="spellEnd"/>
            <w:r w:rsidRPr="00311A29">
              <w:rPr>
                <w:rFonts w:eastAsia="Times New Roman"/>
              </w:rPr>
              <w:t xml:space="preserve">-фонд при семейном </w:t>
            </w:r>
            <w:proofErr w:type="spellStart"/>
            <w:r w:rsidRPr="00311A29">
              <w:rPr>
                <w:rFonts w:eastAsia="Times New Roman"/>
              </w:rPr>
              <w:t>такафуле</w:t>
            </w:r>
            <w:proofErr w:type="spellEnd"/>
            <w:r w:rsidRPr="00311A29">
              <w:rPr>
                <w:rFonts w:eastAsia="Times New Roman"/>
              </w:rPr>
              <w:t xml:space="preserve">. Особенности распределения прибыли при семейном </w:t>
            </w:r>
            <w:proofErr w:type="spellStart"/>
            <w:r w:rsidRPr="00311A29">
              <w:rPr>
                <w:rFonts w:eastAsia="Times New Roman"/>
              </w:rPr>
              <w:t>такафуле</w:t>
            </w:r>
            <w:proofErr w:type="spellEnd"/>
            <w:r w:rsidRPr="00311A29">
              <w:rPr>
                <w:rFonts w:eastAsia="Times New Roman"/>
              </w:rPr>
              <w:t xml:space="preserve">. Счет участника (индивидуальный счет) и специальный </w:t>
            </w:r>
            <w:r w:rsidRPr="00311A29">
              <w:rPr>
                <w:rFonts w:eastAsia="Times New Roman"/>
              </w:rPr>
              <w:lastRenderedPageBreak/>
              <w:t xml:space="preserve">счет (коллективный счет). Варианты страховых продуктов при семейном </w:t>
            </w:r>
            <w:proofErr w:type="spellStart"/>
            <w:r w:rsidRPr="00311A29">
              <w:rPr>
                <w:rFonts w:eastAsia="Times New Roman"/>
              </w:rPr>
              <w:t>такафуле</w:t>
            </w:r>
            <w:proofErr w:type="spellEnd"/>
            <w:r w:rsidR="009962C0" w:rsidRPr="000B7898">
              <w:rPr>
                <w:rFonts w:eastAsia="Times New Roman"/>
              </w:rPr>
              <w:t>.</w:t>
            </w:r>
          </w:p>
        </w:tc>
        <w:tc>
          <w:tcPr>
            <w:tcW w:w="0" w:type="auto"/>
            <w:vAlign w:val="center"/>
          </w:tcPr>
          <w:p w:rsidR="009962C0" w:rsidRPr="00662A05" w:rsidRDefault="009962C0" w:rsidP="009962C0">
            <w:pPr>
              <w:jc w:val="center"/>
            </w:pPr>
            <w:r w:rsidRPr="00662A05">
              <w:lastRenderedPageBreak/>
              <w:t>Устный опрос</w:t>
            </w:r>
          </w:p>
          <w:p w:rsidR="009962C0" w:rsidRPr="00662A05" w:rsidRDefault="009962C0" w:rsidP="009962C0">
            <w:pPr>
              <w:jc w:val="center"/>
            </w:pPr>
            <w:r w:rsidRPr="00662A05">
              <w:t>Контрольная работа</w:t>
            </w:r>
          </w:p>
          <w:p w:rsidR="009962C0" w:rsidRPr="00662A05" w:rsidRDefault="009962C0" w:rsidP="009962C0">
            <w:pPr>
              <w:jc w:val="center"/>
            </w:pPr>
            <w:r w:rsidRPr="00662A05">
              <w:t>Тестовые задания</w:t>
            </w:r>
          </w:p>
          <w:p w:rsidR="009962C0" w:rsidRPr="000B7898" w:rsidRDefault="009962C0" w:rsidP="009962C0">
            <w:pPr>
              <w:jc w:val="center"/>
              <w:rPr>
                <w:rFonts w:eastAsia="Times New Roman"/>
                <w:b/>
                <w:bCs/>
              </w:rPr>
            </w:pPr>
          </w:p>
        </w:tc>
      </w:tr>
      <w:tr w:rsidR="009962C0" w:rsidRPr="000B7898" w:rsidTr="009024FA">
        <w:trPr>
          <w:trHeight w:val="20"/>
        </w:trPr>
        <w:tc>
          <w:tcPr>
            <w:tcW w:w="0" w:type="auto"/>
            <w:vAlign w:val="center"/>
          </w:tcPr>
          <w:p w:rsidR="009962C0" w:rsidRPr="000B7898" w:rsidRDefault="009962C0" w:rsidP="009962C0">
            <w:pPr>
              <w:jc w:val="center"/>
              <w:rPr>
                <w:rFonts w:eastAsia="Times New Roman"/>
              </w:rPr>
            </w:pPr>
            <w:r w:rsidRPr="000B7898">
              <w:rPr>
                <w:rFonts w:eastAsia="Times New Roman"/>
              </w:rPr>
              <w:t>6</w:t>
            </w:r>
          </w:p>
        </w:tc>
        <w:tc>
          <w:tcPr>
            <w:tcW w:w="0" w:type="auto"/>
            <w:tcBorders>
              <w:top w:val="single" w:sz="6" w:space="0" w:color="00000A"/>
              <w:left w:val="single" w:sz="6" w:space="0" w:color="00000A"/>
              <w:bottom w:val="single" w:sz="6" w:space="0" w:color="00000A"/>
              <w:right w:val="single" w:sz="6" w:space="0" w:color="00000A"/>
            </w:tcBorders>
            <w:shd w:val="clear" w:color="auto" w:fill="FFFFFF"/>
          </w:tcPr>
          <w:p w:rsidR="009962C0" w:rsidRDefault="009962C0" w:rsidP="009962C0">
            <w:r w:rsidRPr="00733981">
              <w:t xml:space="preserve">Модели управления </w:t>
            </w:r>
            <w:proofErr w:type="spellStart"/>
            <w:r w:rsidRPr="00733981">
              <w:t>такафул</w:t>
            </w:r>
            <w:proofErr w:type="spellEnd"/>
            <w:r w:rsidRPr="00733981">
              <w:t>-фондом.</w:t>
            </w:r>
          </w:p>
        </w:tc>
        <w:tc>
          <w:tcPr>
            <w:tcW w:w="0" w:type="auto"/>
            <w:tcBorders>
              <w:top w:val="single" w:sz="6" w:space="0" w:color="00000A"/>
              <w:left w:val="single" w:sz="6" w:space="0" w:color="00000A"/>
              <w:bottom w:val="single" w:sz="6" w:space="0" w:color="00000A"/>
              <w:right w:val="single" w:sz="6" w:space="0" w:color="00000A"/>
            </w:tcBorders>
            <w:shd w:val="clear" w:color="auto" w:fill="FFFFFF"/>
            <w:vAlign w:val="center"/>
          </w:tcPr>
          <w:p w:rsidR="009962C0" w:rsidRPr="000B7898" w:rsidRDefault="00311A29" w:rsidP="009962C0">
            <w:pPr>
              <w:jc w:val="both"/>
              <w:rPr>
                <w:rFonts w:eastAsia="Times New Roman"/>
              </w:rPr>
            </w:pPr>
            <w:r w:rsidRPr="00311A29">
              <w:rPr>
                <w:rFonts w:eastAsia="Times New Roman"/>
              </w:rPr>
              <w:t xml:space="preserve">Понятие </w:t>
            </w:r>
            <w:proofErr w:type="spellStart"/>
            <w:r w:rsidRPr="00311A29">
              <w:rPr>
                <w:rFonts w:eastAsia="Times New Roman"/>
              </w:rPr>
              <w:t>такафул</w:t>
            </w:r>
            <w:proofErr w:type="spellEnd"/>
            <w:r w:rsidRPr="00311A29">
              <w:rPr>
                <w:rFonts w:eastAsia="Times New Roman"/>
              </w:rPr>
              <w:t xml:space="preserve">-фонда. Характеристика основных моделей управления </w:t>
            </w:r>
            <w:proofErr w:type="spellStart"/>
            <w:r w:rsidRPr="00311A29">
              <w:rPr>
                <w:rFonts w:eastAsia="Times New Roman"/>
              </w:rPr>
              <w:t>такафул</w:t>
            </w:r>
            <w:proofErr w:type="spellEnd"/>
            <w:r w:rsidRPr="00311A29">
              <w:rPr>
                <w:rFonts w:eastAsia="Times New Roman"/>
              </w:rPr>
              <w:t xml:space="preserve">-фондом. Чистая </w:t>
            </w:r>
            <w:proofErr w:type="spellStart"/>
            <w:r w:rsidRPr="00311A29">
              <w:rPr>
                <w:rFonts w:eastAsia="Times New Roman"/>
              </w:rPr>
              <w:t>мудараба</w:t>
            </w:r>
            <w:proofErr w:type="spellEnd"/>
            <w:r w:rsidRPr="00311A29">
              <w:rPr>
                <w:rFonts w:eastAsia="Times New Roman"/>
              </w:rPr>
              <w:t xml:space="preserve">. Порядок распределения инвестиционной прибыли. Модифицированная </w:t>
            </w:r>
            <w:proofErr w:type="spellStart"/>
            <w:r w:rsidRPr="00311A29">
              <w:rPr>
                <w:rFonts w:eastAsia="Times New Roman"/>
              </w:rPr>
              <w:t>мудараба</w:t>
            </w:r>
            <w:proofErr w:type="spellEnd"/>
            <w:r w:rsidRPr="00311A29">
              <w:rPr>
                <w:rFonts w:eastAsia="Times New Roman"/>
              </w:rPr>
              <w:t xml:space="preserve">, ее отличие от чистой </w:t>
            </w:r>
            <w:proofErr w:type="spellStart"/>
            <w:r w:rsidRPr="00311A29">
              <w:rPr>
                <w:rFonts w:eastAsia="Times New Roman"/>
              </w:rPr>
              <w:t>мударабы</w:t>
            </w:r>
            <w:proofErr w:type="spellEnd"/>
            <w:r w:rsidRPr="00311A29">
              <w:rPr>
                <w:rFonts w:eastAsia="Times New Roman"/>
              </w:rPr>
              <w:t xml:space="preserve">. Порядок распределения прибыли от инвестиций </w:t>
            </w:r>
            <w:proofErr w:type="spellStart"/>
            <w:r w:rsidRPr="00311A29">
              <w:rPr>
                <w:rFonts w:eastAsia="Times New Roman"/>
              </w:rPr>
              <w:t>такафул</w:t>
            </w:r>
            <w:proofErr w:type="spellEnd"/>
            <w:r w:rsidRPr="00311A29">
              <w:rPr>
                <w:rFonts w:eastAsia="Times New Roman"/>
              </w:rPr>
              <w:t>-фонда. Агентская модель (</w:t>
            </w:r>
            <w:proofErr w:type="spellStart"/>
            <w:r w:rsidRPr="00311A29">
              <w:rPr>
                <w:rFonts w:eastAsia="Times New Roman"/>
              </w:rPr>
              <w:t>вакала</w:t>
            </w:r>
            <w:proofErr w:type="spellEnd"/>
            <w:r w:rsidRPr="00311A29">
              <w:rPr>
                <w:rFonts w:eastAsia="Times New Roman"/>
              </w:rPr>
              <w:t xml:space="preserve">). Участие </w:t>
            </w:r>
            <w:proofErr w:type="spellStart"/>
            <w:r w:rsidRPr="00311A29">
              <w:rPr>
                <w:rFonts w:eastAsia="Times New Roman"/>
              </w:rPr>
              <w:t>такафул</w:t>
            </w:r>
            <w:proofErr w:type="spellEnd"/>
            <w:r w:rsidRPr="00311A29">
              <w:rPr>
                <w:rFonts w:eastAsia="Times New Roman"/>
              </w:rPr>
              <w:t xml:space="preserve">-агента в средствах </w:t>
            </w:r>
            <w:proofErr w:type="spellStart"/>
            <w:r w:rsidRPr="00311A29">
              <w:rPr>
                <w:rFonts w:eastAsia="Times New Roman"/>
              </w:rPr>
              <w:t>такафул</w:t>
            </w:r>
            <w:proofErr w:type="spellEnd"/>
            <w:r w:rsidRPr="00311A29">
              <w:rPr>
                <w:rFonts w:eastAsia="Times New Roman"/>
              </w:rPr>
              <w:t xml:space="preserve">-фонда. Модифицированная агентская модель. Участие </w:t>
            </w:r>
            <w:proofErr w:type="spellStart"/>
            <w:r w:rsidRPr="00311A29">
              <w:rPr>
                <w:rFonts w:eastAsia="Times New Roman"/>
              </w:rPr>
              <w:t>такафул</w:t>
            </w:r>
            <w:proofErr w:type="spellEnd"/>
            <w:r w:rsidRPr="00311A29">
              <w:rPr>
                <w:rFonts w:eastAsia="Times New Roman"/>
              </w:rPr>
              <w:t xml:space="preserve">-оператора в излишках </w:t>
            </w:r>
            <w:proofErr w:type="spellStart"/>
            <w:r w:rsidRPr="00311A29">
              <w:rPr>
                <w:rFonts w:eastAsia="Times New Roman"/>
              </w:rPr>
              <w:t>такафул</w:t>
            </w:r>
            <w:proofErr w:type="spellEnd"/>
            <w:r w:rsidRPr="00311A29">
              <w:rPr>
                <w:rFonts w:eastAsia="Times New Roman"/>
              </w:rPr>
              <w:t>-фонда. Смешанная (гибридная) модель (</w:t>
            </w:r>
            <w:proofErr w:type="spellStart"/>
            <w:r w:rsidRPr="00311A29">
              <w:rPr>
                <w:rFonts w:eastAsia="Times New Roman"/>
              </w:rPr>
              <w:t>вакала</w:t>
            </w:r>
            <w:proofErr w:type="spellEnd"/>
            <w:r w:rsidRPr="00311A29">
              <w:rPr>
                <w:rFonts w:eastAsia="Times New Roman"/>
              </w:rPr>
              <w:t xml:space="preserve"> + </w:t>
            </w:r>
            <w:proofErr w:type="spellStart"/>
            <w:r w:rsidRPr="00311A29">
              <w:rPr>
                <w:rFonts w:eastAsia="Times New Roman"/>
              </w:rPr>
              <w:t>мудараба</w:t>
            </w:r>
            <w:proofErr w:type="spellEnd"/>
            <w:r w:rsidRPr="00311A29">
              <w:rPr>
                <w:rFonts w:eastAsia="Times New Roman"/>
              </w:rPr>
              <w:t xml:space="preserve">), ее преимущества. Агентская модель + вакф. Особенности применения моделей в семейном </w:t>
            </w:r>
            <w:proofErr w:type="spellStart"/>
            <w:r w:rsidRPr="00311A29">
              <w:rPr>
                <w:rFonts w:eastAsia="Times New Roman"/>
              </w:rPr>
              <w:t>такафуле</w:t>
            </w:r>
            <w:proofErr w:type="spellEnd"/>
            <w:r w:rsidR="009962C0" w:rsidRPr="000B7898">
              <w:rPr>
                <w:rFonts w:eastAsia="Times New Roman"/>
              </w:rPr>
              <w:t>.</w:t>
            </w:r>
          </w:p>
        </w:tc>
        <w:tc>
          <w:tcPr>
            <w:tcW w:w="0" w:type="auto"/>
            <w:vAlign w:val="center"/>
          </w:tcPr>
          <w:p w:rsidR="009962C0" w:rsidRPr="00662A05" w:rsidRDefault="009962C0" w:rsidP="009962C0">
            <w:pPr>
              <w:jc w:val="center"/>
            </w:pPr>
            <w:r w:rsidRPr="00662A05">
              <w:t>Устный опрос</w:t>
            </w:r>
          </w:p>
          <w:p w:rsidR="009962C0" w:rsidRPr="00662A05" w:rsidRDefault="009962C0" w:rsidP="009962C0">
            <w:pPr>
              <w:jc w:val="center"/>
            </w:pPr>
            <w:r w:rsidRPr="00662A05">
              <w:t>Контрольная работа</w:t>
            </w:r>
          </w:p>
          <w:p w:rsidR="009962C0" w:rsidRPr="00662A05" w:rsidRDefault="009962C0" w:rsidP="009962C0">
            <w:pPr>
              <w:jc w:val="center"/>
            </w:pPr>
            <w:r w:rsidRPr="00662A05">
              <w:t>Тестовые задания</w:t>
            </w:r>
          </w:p>
          <w:p w:rsidR="009962C0" w:rsidRPr="000B7898" w:rsidRDefault="009962C0" w:rsidP="009962C0">
            <w:pPr>
              <w:jc w:val="center"/>
              <w:rPr>
                <w:rFonts w:eastAsia="Times New Roman"/>
                <w:b/>
                <w:bCs/>
              </w:rPr>
            </w:pPr>
          </w:p>
        </w:tc>
      </w:tr>
      <w:tr w:rsidR="009962C0" w:rsidRPr="000B7898" w:rsidTr="009024FA">
        <w:trPr>
          <w:trHeight w:val="20"/>
        </w:trPr>
        <w:tc>
          <w:tcPr>
            <w:tcW w:w="0" w:type="auto"/>
            <w:vAlign w:val="center"/>
          </w:tcPr>
          <w:p w:rsidR="009962C0" w:rsidRPr="000B7898" w:rsidRDefault="009962C0" w:rsidP="009962C0">
            <w:pPr>
              <w:jc w:val="center"/>
              <w:rPr>
                <w:rFonts w:eastAsia="Times New Roman"/>
              </w:rPr>
            </w:pPr>
          </w:p>
        </w:tc>
        <w:tc>
          <w:tcPr>
            <w:tcW w:w="0" w:type="auto"/>
            <w:tcBorders>
              <w:top w:val="single" w:sz="6" w:space="0" w:color="00000A"/>
              <w:left w:val="single" w:sz="6" w:space="0" w:color="00000A"/>
              <w:bottom w:val="single" w:sz="6" w:space="0" w:color="00000A"/>
              <w:right w:val="single" w:sz="6" w:space="0" w:color="00000A"/>
            </w:tcBorders>
            <w:shd w:val="clear" w:color="auto" w:fill="FFFFFF"/>
          </w:tcPr>
          <w:p w:rsidR="009962C0" w:rsidRDefault="009962C0" w:rsidP="009962C0">
            <w:r w:rsidRPr="0070695F">
              <w:t>Исламское перестрахование</w:t>
            </w:r>
          </w:p>
        </w:tc>
        <w:tc>
          <w:tcPr>
            <w:tcW w:w="0" w:type="auto"/>
            <w:tcBorders>
              <w:top w:val="single" w:sz="6" w:space="0" w:color="00000A"/>
              <w:left w:val="single" w:sz="6" w:space="0" w:color="00000A"/>
              <w:bottom w:val="single" w:sz="6" w:space="0" w:color="00000A"/>
              <w:right w:val="single" w:sz="6" w:space="0" w:color="00000A"/>
            </w:tcBorders>
            <w:shd w:val="clear" w:color="auto" w:fill="FFFFFF"/>
            <w:vAlign w:val="center"/>
          </w:tcPr>
          <w:p w:rsidR="009962C0" w:rsidRPr="000B7898" w:rsidRDefault="00311A29" w:rsidP="009962C0">
            <w:pPr>
              <w:jc w:val="both"/>
              <w:rPr>
                <w:rFonts w:eastAsia="Times New Roman"/>
              </w:rPr>
            </w:pPr>
            <w:r w:rsidRPr="00311A29">
              <w:rPr>
                <w:rFonts w:eastAsia="Times New Roman"/>
              </w:rPr>
              <w:t>Сущность и принципы исламского перестрахования (ре-</w:t>
            </w:r>
            <w:proofErr w:type="spellStart"/>
            <w:r w:rsidRPr="00311A29">
              <w:rPr>
                <w:rFonts w:eastAsia="Times New Roman"/>
              </w:rPr>
              <w:t>такафула</w:t>
            </w:r>
            <w:proofErr w:type="spellEnd"/>
            <w:r w:rsidRPr="00311A29">
              <w:rPr>
                <w:rFonts w:eastAsia="Times New Roman"/>
              </w:rPr>
              <w:t>). Перестрахование как механизм обеспечения финансовой устойчивости страховщиков. Участники договора исламского перестрахования. Исламские перестраховочные компании, проблемы их развития. Взаимодействие исламских страховщиков с перестраховочными неисламскими компаниями.</w:t>
            </w:r>
          </w:p>
        </w:tc>
        <w:tc>
          <w:tcPr>
            <w:tcW w:w="0" w:type="auto"/>
            <w:vAlign w:val="center"/>
          </w:tcPr>
          <w:p w:rsidR="00311A29" w:rsidRPr="00311A29" w:rsidRDefault="00311A29" w:rsidP="00311A29">
            <w:pPr>
              <w:jc w:val="center"/>
            </w:pPr>
            <w:r w:rsidRPr="00311A29">
              <w:t>Устный опрос</w:t>
            </w:r>
          </w:p>
          <w:p w:rsidR="00311A29" w:rsidRPr="00311A29" w:rsidRDefault="00311A29" w:rsidP="00311A29">
            <w:pPr>
              <w:jc w:val="center"/>
            </w:pPr>
            <w:r w:rsidRPr="00311A29">
              <w:t>Контрольная работа</w:t>
            </w:r>
          </w:p>
          <w:p w:rsidR="00311A29" w:rsidRPr="00311A29" w:rsidRDefault="00311A29" w:rsidP="00311A29">
            <w:pPr>
              <w:jc w:val="center"/>
            </w:pPr>
            <w:r w:rsidRPr="00311A29">
              <w:t>Тестовые задания</w:t>
            </w:r>
          </w:p>
          <w:p w:rsidR="009962C0" w:rsidRPr="00662A05" w:rsidRDefault="009962C0" w:rsidP="00311A29">
            <w:pPr>
              <w:jc w:val="center"/>
            </w:pPr>
          </w:p>
        </w:tc>
      </w:tr>
    </w:tbl>
    <w:p w:rsidR="00AD01E0" w:rsidRPr="004A0FD5" w:rsidRDefault="004A0FD5" w:rsidP="004A0FD5">
      <w:pPr>
        <w:pStyle w:val="62"/>
        <w:ind w:firstLine="624"/>
        <w:jc w:val="both"/>
        <w:rPr>
          <w:rFonts w:ascii="Times New Roman" w:hAnsi="Times New Roman" w:cs="Times New Roman"/>
          <w:sz w:val="24"/>
          <w:szCs w:val="24"/>
        </w:rPr>
      </w:pPr>
      <w:r w:rsidRPr="004A0FD5">
        <w:rPr>
          <w:rFonts w:ascii="Times New Roman" w:hAnsi="Times New Roman" w:cs="Times New Roman"/>
          <w:sz w:val="24"/>
          <w:szCs w:val="24"/>
        </w:rPr>
        <w:t>(УД) – устный доклад, (Т) – тестирование, (МП) – мультимедийная презентация, (КР) – контрольная работа</w:t>
      </w:r>
    </w:p>
    <w:p w:rsidR="00AD01E0" w:rsidRPr="000B7898" w:rsidRDefault="00AD01E0" w:rsidP="00AD01E0">
      <w:pPr>
        <w:pStyle w:val="62"/>
        <w:tabs>
          <w:tab w:val="left" w:pos="9360"/>
        </w:tabs>
        <w:spacing w:after="0" w:line="240" w:lineRule="auto"/>
        <w:ind w:firstLine="624"/>
        <w:jc w:val="both"/>
        <w:rPr>
          <w:rFonts w:ascii="Times New Roman" w:hAnsi="Times New Roman" w:cs="Times New Roman"/>
          <w:sz w:val="24"/>
          <w:szCs w:val="24"/>
        </w:rPr>
      </w:pPr>
    </w:p>
    <w:p w:rsidR="00AD01E0" w:rsidRPr="000B7898" w:rsidRDefault="00AD01E0" w:rsidP="00AD01E0">
      <w:pPr>
        <w:pStyle w:val="10"/>
        <w:spacing w:before="0"/>
        <w:ind w:firstLine="624"/>
        <w:rPr>
          <w:rFonts w:cs="Times New Roman"/>
          <w:szCs w:val="24"/>
          <w:lang w:val="ru-RU"/>
        </w:rPr>
      </w:pPr>
      <w:r w:rsidRPr="000B7898">
        <w:rPr>
          <w:rFonts w:cs="Times New Roman"/>
          <w:szCs w:val="24"/>
          <w:lang w:val="ru-RU"/>
        </w:rPr>
        <w:t xml:space="preserve">4.3. </w:t>
      </w:r>
      <w:r w:rsidR="00B0499F">
        <w:rPr>
          <w:rFonts w:cs="Times New Roman"/>
          <w:szCs w:val="24"/>
          <w:lang w:val="ru-RU"/>
        </w:rPr>
        <w:t>Темы</w:t>
      </w:r>
      <w:r w:rsidRPr="000B7898">
        <w:rPr>
          <w:rFonts w:cs="Times New Roman"/>
          <w:szCs w:val="24"/>
          <w:lang w:val="ru-RU"/>
        </w:rPr>
        <w:t xml:space="preserve"> дисциплины, изучаемые в </w:t>
      </w:r>
      <w:r w:rsidR="009976FE">
        <w:rPr>
          <w:rFonts w:cs="Times New Roman"/>
          <w:szCs w:val="24"/>
          <w:u w:val="single"/>
          <w:lang w:val="ru-RU"/>
        </w:rPr>
        <w:t>6</w:t>
      </w:r>
      <w:r w:rsidR="00B0499F">
        <w:rPr>
          <w:rFonts w:cs="Times New Roman"/>
          <w:szCs w:val="24"/>
          <w:u w:val="single"/>
          <w:lang w:val="ru-RU"/>
        </w:rPr>
        <w:t xml:space="preserve"> </w:t>
      </w:r>
      <w:r w:rsidRPr="000B7898">
        <w:rPr>
          <w:rFonts w:cs="Times New Roman"/>
          <w:szCs w:val="24"/>
          <w:lang w:val="ru-RU"/>
        </w:rPr>
        <w:t>семестре</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9"/>
        <w:gridCol w:w="4566"/>
        <w:gridCol w:w="1076"/>
        <w:gridCol w:w="712"/>
        <w:gridCol w:w="781"/>
        <w:gridCol w:w="617"/>
        <w:gridCol w:w="991"/>
      </w:tblGrid>
      <w:tr w:rsidR="00AD01E0" w:rsidRPr="000B7898" w:rsidTr="00E810D6">
        <w:trPr>
          <w:cantSplit/>
          <w:trHeight w:val="20"/>
          <w:jc w:val="center"/>
        </w:trPr>
        <w:tc>
          <w:tcPr>
            <w:tcW w:w="355" w:type="pct"/>
            <w:vMerge w:val="restart"/>
            <w:tcBorders>
              <w:top w:val="single" w:sz="4" w:space="0" w:color="auto"/>
              <w:left w:val="single" w:sz="4" w:space="0" w:color="auto"/>
            </w:tcBorders>
            <w:vAlign w:val="center"/>
          </w:tcPr>
          <w:p w:rsidR="00AD01E0" w:rsidRPr="000B7898" w:rsidRDefault="00AD01E0" w:rsidP="003907C1">
            <w:pPr>
              <w:suppressLineNumbers/>
              <w:jc w:val="center"/>
              <w:rPr>
                <w:i/>
                <w:snapToGrid w:val="0"/>
              </w:rPr>
            </w:pPr>
            <w:r w:rsidRPr="000B7898">
              <w:rPr>
                <w:i/>
                <w:snapToGrid w:val="0"/>
              </w:rPr>
              <w:t>№</w:t>
            </w:r>
          </w:p>
          <w:p w:rsidR="00AD01E0" w:rsidRPr="000B7898" w:rsidRDefault="00AD01E0" w:rsidP="003907C1">
            <w:pPr>
              <w:suppressLineNumbers/>
              <w:jc w:val="center"/>
              <w:rPr>
                <w:i/>
                <w:snapToGrid w:val="0"/>
              </w:rPr>
            </w:pPr>
            <w:r w:rsidRPr="000B7898">
              <w:rPr>
                <w:i/>
                <w:snapToGrid w:val="0"/>
              </w:rPr>
              <w:t>раз-</w:t>
            </w:r>
          </w:p>
          <w:p w:rsidR="00AD01E0" w:rsidRPr="000B7898" w:rsidRDefault="00AD01E0" w:rsidP="003907C1">
            <w:pPr>
              <w:suppressLineNumbers/>
              <w:jc w:val="center"/>
              <w:rPr>
                <w:i/>
                <w:snapToGrid w:val="0"/>
              </w:rPr>
            </w:pPr>
            <w:r w:rsidRPr="000B7898">
              <w:rPr>
                <w:i/>
                <w:snapToGrid w:val="0"/>
              </w:rPr>
              <w:t>дела</w:t>
            </w:r>
          </w:p>
        </w:tc>
        <w:tc>
          <w:tcPr>
            <w:tcW w:w="2426" w:type="pct"/>
            <w:vMerge w:val="restart"/>
            <w:tcBorders>
              <w:top w:val="single" w:sz="4" w:space="0" w:color="auto"/>
            </w:tcBorders>
            <w:vAlign w:val="center"/>
          </w:tcPr>
          <w:p w:rsidR="00AD01E0" w:rsidRPr="000B7898" w:rsidRDefault="00AD01E0" w:rsidP="003907C1">
            <w:pPr>
              <w:suppressLineNumbers/>
              <w:jc w:val="center"/>
              <w:rPr>
                <w:i/>
                <w:snapToGrid w:val="0"/>
              </w:rPr>
            </w:pPr>
            <w:r w:rsidRPr="000B7898">
              <w:rPr>
                <w:i/>
                <w:snapToGrid w:val="0"/>
              </w:rPr>
              <w:t>Наименование разделов</w:t>
            </w:r>
          </w:p>
        </w:tc>
        <w:tc>
          <w:tcPr>
            <w:tcW w:w="2219" w:type="pct"/>
            <w:gridSpan w:val="5"/>
            <w:tcBorders>
              <w:top w:val="single" w:sz="4" w:space="0" w:color="auto"/>
              <w:bottom w:val="nil"/>
              <w:right w:val="single" w:sz="4" w:space="0" w:color="auto"/>
            </w:tcBorders>
            <w:vAlign w:val="center"/>
          </w:tcPr>
          <w:p w:rsidR="00AD01E0" w:rsidRPr="000B7898" w:rsidRDefault="00AD01E0" w:rsidP="003907C1">
            <w:pPr>
              <w:suppressLineNumbers/>
              <w:jc w:val="center"/>
              <w:rPr>
                <w:i/>
                <w:snapToGrid w:val="0"/>
              </w:rPr>
            </w:pPr>
            <w:r w:rsidRPr="000B7898">
              <w:rPr>
                <w:i/>
                <w:snapToGrid w:val="0"/>
              </w:rPr>
              <w:t>Количество часов</w:t>
            </w:r>
          </w:p>
        </w:tc>
      </w:tr>
      <w:tr w:rsidR="00AD01E0" w:rsidRPr="000B7898" w:rsidTr="00E810D6">
        <w:trPr>
          <w:cantSplit/>
          <w:trHeight w:val="20"/>
          <w:jc w:val="center"/>
        </w:trPr>
        <w:tc>
          <w:tcPr>
            <w:tcW w:w="355" w:type="pct"/>
            <w:vMerge/>
            <w:tcBorders>
              <w:left w:val="single" w:sz="4" w:space="0" w:color="auto"/>
            </w:tcBorders>
            <w:vAlign w:val="center"/>
          </w:tcPr>
          <w:p w:rsidR="00AD01E0" w:rsidRPr="000B7898" w:rsidRDefault="00AD01E0" w:rsidP="003907C1">
            <w:pPr>
              <w:suppressLineNumbers/>
              <w:jc w:val="center"/>
              <w:rPr>
                <w:i/>
                <w:snapToGrid w:val="0"/>
              </w:rPr>
            </w:pPr>
          </w:p>
        </w:tc>
        <w:tc>
          <w:tcPr>
            <w:tcW w:w="2426" w:type="pct"/>
            <w:vMerge/>
            <w:vAlign w:val="center"/>
          </w:tcPr>
          <w:p w:rsidR="00AD01E0" w:rsidRPr="000B7898" w:rsidRDefault="00AD01E0" w:rsidP="003907C1">
            <w:pPr>
              <w:suppressLineNumbers/>
              <w:jc w:val="center"/>
              <w:rPr>
                <w:i/>
                <w:snapToGrid w:val="0"/>
              </w:rPr>
            </w:pPr>
          </w:p>
        </w:tc>
        <w:tc>
          <w:tcPr>
            <w:tcW w:w="572" w:type="pct"/>
            <w:vMerge w:val="restart"/>
            <w:tcBorders>
              <w:bottom w:val="nil"/>
            </w:tcBorders>
            <w:vAlign w:val="center"/>
          </w:tcPr>
          <w:p w:rsidR="00AD01E0" w:rsidRPr="000B7898" w:rsidRDefault="00AD01E0" w:rsidP="003907C1">
            <w:pPr>
              <w:suppressLineNumbers/>
              <w:jc w:val="center"/>
              <w:rPr>
                <w:i/>
                <w:snapToGrid w:val="0"/>
              </w:rPr>
            </w:pPr>
            <w:r w:rsidRPr="000B7898">
              <w:rPr>
                <w:i/>
                <w:snapToGrid w:val="0"/>
              </w:rPr>
              <w:t>Всего</w:t>
            </w:r>
          </w:p>
        </w:tc>
        <w:tc>
          <w:tcPr>
            <w:tcW w:w="1121" w:type="pct"/>
            <w:gridSpan w:val="3"/>
            <w:vAlign w:val="center"/>
          </w:tcPr>
          <w:p w:rsidR="00AD01E0" w:rsidRPr="000B7898" w:rsidRDefault="00AD01E0" w:rsidP="003907C1">
            <w:pPr>
              <w:suppressLineNumbers/>
              <w:jc w:val="center"/>
              <w:rPr>
                <w:i/>
                <w:snapToGrid w:val="0"/>
              </w:rPr>
            </w:pPr>
            <w:r w:rsidRPr="000B7898">
              <w:rPr>
                <w:i/>
                <w:snapToGrid w:val="0"/>
              </w:rPr>
              <w:t>Аудиторная</w:t>
            </w:r>
          </w:p>
          <w:p w:rsidR="00AD01E0" w:rsidRPr="000B7898" w:rsidRDefault="00AD01E0" w:rsidP="003907C1">
            <w:pPr>
              <w:suppressLineNumbers/>
              <w:jc w:val="center"/>
              <w:rPr>
                <w:i/>
                <w:snapToGrid w:val="0"/>
              </w:rPr>
            </w:pPr>
            <w:r w:rsidRPr="000B7898">
              <w:rPr>
                <w:i/>
                <w:snapToGrid w:val="0"/>
              </w:rPr>
              <w:t>работа</w:t>
            </w:r>
          </w:p>
        </w:tc>
        <w:tc>
          <w:tcPr>
            <w:tcW w:w="526" w:type="pct"/>
            <w:vMerge w:val="restart"/>
            <w:tcBorders>
              <w:right w:val="single" w:sz="4" w:space="0" w:color="auto"/>
            </w:tcBorders>
            <w:vAlign w:val="center"/>
          </w:tcPr>
          <w:p w:rsidR="00AD01E0" w:rsidRPr="000B7898" w:rsidRDefault="00AD01E0" w:rsidP="003907C1">
            <w:pPr>
              <w:suppressLineNumbers/>
              <w:jc w:val="center"/>
              <w:rPr>
                <w:i/>
                <w:snapToGrid w:val="0"/>
              </w:rPr>
            </w:pPr>
            <w:r w:rsidRPr="000B7898">
              <w:rPr>
                <w:i/>
                <w:snapToGrid w:val="0"/>
              </w:rPr>
              <w:t>Вне-</w:t>
            </w:r>
          </w:p>
          <w:p w:rsidR="00AD01E0" w:rsidRPr="000B7898" w:rsidRDefault="00AD01E0" w:rsidP="003907C1">
            <w:pPr>
              <w:suppressLineNumbers/>
              <w:jc w:val="center"/>
              <w:rPr>
                <w:i/>
                <w:snapToGrid w:val="0"/>
              </w:rPr>
            </w:pPr>
            <w:r w:rsidRPr="000B7898">
              <w:rPr>
                <w:i/>
                <w:snapToGrid w:val="0"/>
              </w:rPr>
              <w:t>ауд.</w:t>
            </w:r>
          </w:p>
          <w:p w:rsidR="00AD01E0" w:rsidRPr="000B7898" w:rsidRDefault="00AD01E0" w:rsidP="003907C1">
            <w:pPr>
              <w:suppressLineNumbers/>
              <w:jc w:val="center"/>
              <w:rPr>
                <w:i/>
                <w:snapToGrid w:val="0"/>
              </w:rPr>
            </w:pPr>
            <w:r w:rsidRPr="000B7898">
              <w:rPr>
                <w:i/>
                <w:snapToGrid w:val="0"/>
              </w:rPr>
              <w:t>работа</w:t>
            </w:r>
          </w:p>
          <w:p w:rsidR="00AD01E0" w:rsidRPr="000B7898" w:rsidRDefault="00AD01E0" w:rsidP="003907C1">
            <w:pPr>
              <w:suppressLineNumbers/>
              <w:jc w:val="center"/>
              <w:rPr>
                <w:i/>
                <w:snapToGrid w:val="0"/>
              </w:rPr>
            </w:pPr>
            <w:r w:rsidRPr="000B7898">
              <w:rPr>
                <w:i/>
                <w:snapToGrid w:val="0"/>
              </w:rPr>
              <w:t>СР</w:t>
            </w:r>
          </w:p>
        </w:tc>
      </w:tr>
      <w:tr w:rsidR="00AD01E0" w:rsidRPr="000B7898" w:rsidTr="00E810D6">
        <w:trPr>
          <w:cantSplit/>
          <w:trHeight w:val="20"/>
          <w:jc w:val="center"/>
        </w:trPr>
        <w:tc>
          <w:tcPr>
            <w:tcW w:w="355" w:type="pct"/>
            <w:vMerge/>
            <w:tcBorders>
              <w:left w:val="single" w:sz="4" w:space="0" w:color="auto"/>
              <w:bottom w:val="single" w:sz="4" w:space="0" w:color="auto"/>
            </w:tcBorders>
            <w:vAlign w:val="center"/>
          </w:tcPr>
          <w:p w:rsidR="00AD01E0" w:rsidRPr="000B7898" w:rsidRDefault="00AD01E0" w:rsidP="003907C1">
            <w:pPr>
              <w:suppressLineNumbers/>
              <w:jc w:val="center"/>
              <w:rPr>
                <w:i/>
                <w:snapToGrid w:val="0"/>
              </w:rPr>
            </w:pPr>
          </w:p>
        </w:tc>
        <w:tc>
          <w:tcPr>
            <w:tcW w:w="2426" w:type="pct"/>
            <w:vMerge/>
            <w:tcBorders>
              <w:bottom w:val="single" w:sz="4" w:space="0" w:color="auto"/>
            </w:tcBorders>
            <w:vAlign w:val="center"/>
          </w:tcPr>
          <w:p w:rsidR="00AD01E0" w:rsidRPr="000B7898" w:rsidRDefault="00AD01E0" w:rsidP="003907C1">
            <w:pPr>
              <w:suppressLineNumbers/>
              <w:jc w:val="center"/>
              <w:rPr>
                <w:i/>
                <w:snapToGrid w:val="0"/>
              </w:rPr>
            </w:pPr>
          </w:p>
        </w:tc>
        <w:tc>
          <w:tcPr>
            <w:tcW w:w="572" w:type="pct"/>
            <w:vMerge/>
            <w:tcBorders>
              <w:top w:val="nil"/>
              <w:bottom w:val="single" w:sz="4" w:space="0" w:color="auto"/>
            </w:tcBorders>
            <w:vAlign w:val="center"/>
          </w:tcPr>
          <w:p w:rsidR="00AD01E0" w:rsidRPr="000B7898" w:rsidRDefault="00AD01E0" w:rsidP="003907C1">
            <w:pPr>
              <w:suppressLineNumbers/>
              <w:jc w:val="center"/>
              <w:rPr>
                <w:i/>
                <w:snapToGrid w:val="0"/>
              </w:rPr>
            </w:pPr>
          </w:p>
        </w:tc>
        <w:tc>
          <w:tcPr>
            <w:tcW w:w="378" w:type="pct"/>
            <w:tcBorders>
              <w:bottom w:val="single" w:sz="4" w:space="0" w:color="auto"/>
            </w:tcBorders>
            <w:vAlign w:val="center"/>
          </w:tcPr>
          <w:p w:rsidR="00AD01E0" w:rsidRPr="000B7898" w:rsidRDefault="00AD01E0" w:rsidP="003907C1">
            <w:pPr>
              <w:suppressLineNumbers/>
              <w:jc w:val="center"/>
              <w:rPr>
                <w:i/>
                <w:snapToGrid w:val="0"/>
              </w:rPr>
            </w:pPr>
            <w:r w:rsidRPr="000B7898">
              <w:rPr>
                <w:i/>
                <w:snapToGrid w:val="0"/>
              </w:rPr>
              <w:t>Л</w:t>
            </w:r>
          </w:p>
        </w:tc>
        <w:tc>
          <w:tcPr>
            <w:tcW w:w="415" w:type="pct"/>
            <w:tcBorders>
              <w:bottom w:val="single" w:sz="4" w:space="0" w:color="auto"/>
            </w:tcBorders>
            <w:vAlign w:val="center"/>
          </w:tcPr>
          <w:p w:rsidR="00AD01E0" w:rsidRPr="000B7898" w:rsidRDefault="00AD01E0" w:rsidP="003907C1">
            <w:pPr>
              <w:suppressLineNumbers/>
              <w:jc w:val="center"/>
              <w:rPr>
                <w:i/>
                <w:snapToGrid w:val="0"/>
              </w:rPr>
            </w:pPr>
            <w:r w:rsidRPr="000B7898">
              <w:rPr>
                <w:i/>
                <w:snapToGrid w:val="0"/>
              </w:rPr>
              <w:t>ПЗ</w:t>
            </w:r>
          </w:p>
        </w:tc>
        <w:tc>
          <w:tcPr>
            <w:tcW w:w="328" w:type="pct"/>
            <w:tcBorders>
              <w:bottom w:val="single" w:sz="4" w:space="0" w:color="auto"/>
            </w:tcBorders>
            <w:vAlign w:val="center"/>
          </w:tcPr>
          <w:p w:rsidR="00AD01E0" w:rsidRPr="000B7898" w:rsidRDefault="00AD01E0" w:rsidP="003907C1">
            <w:pPr>
              <w:suppressLineNumbers/>
              <w:jc w:val="center"/>
              <w:rPr>
                <w:i/>
                <w:snapToGrid w:val="0"/>
              </w:rPr>
            </w:pPr>
            <w:r w:rsidRPr="000B7898">
              <w:rPr>
                <w:i/>
                <w:snapToGrid w:val="0"/>
              </w:rPr>
              <w:t>ЛР</w:t>
            </w:r>
          </w:p>
        </w:tc>
        <w:tc>
          <w:tcPr>
            <w:tcW w:w="526" w:type="pct"/>
            <w:vMerge/>
            <w:tcBorders>
              <w:bottom w:val="single" w:sz="4" w:space="0" w:color="auto"/>
              <w:right w:val="single" w:sz="4" w:space="0" w:color="auto"/>
            </w:tcBorders>
            <w:vAlign w:val="center"/>
          </w:tcPr>
          <w:p w:rsidR="00AD01E0" w:rsidRPr="000B7898" w:rsidRDefault="00AD01E0" w:rsidP="003907C1">
            <w:pPr>
              <w:suppressLineNumbers/>
              <w:jc w:val="center"/>
              <w:rPr>
                <w:i/>
                <w:snapToGrid w:val="0"/>
              </w:rPr>
            </w:pPr>
          </w:p>
        </w:tc>
      </w:tr>
      <w:tr w:rsidR="00733981" w:rsidRPr="000B7898" w:rsidTr="00E810D6">
        <w:trPr>
          <w:cantSplit/>
          <w:trHeight w:val="20"/>
          <w:jc w:val="center"/>
        </w:trPr>
        <w:tc>
          <w:tcPr>
            <w:tcW w:w="355" w:type="pct"/>
            <w:tcBorders>
              <w:top w:val="single" w:sz="4" w:space="0" w:color="auto"/>
              <w:left w:val="single" w:sz="4" w:space="0" w:color="auto"/>
            </w:tcBorders>
            <w:shd w:val="clear" w:color="auto" w:fill="auto"/>
            <w:vAlign w:val="center"/>
          </w:tcPr>
          <w:p w:rsidR="00733981" w:rsidRPr="000B7898" w:rsidRDefault="00733981" w:rsidP="00733981">
            <w:pPr>
              <w:suppressLineNumbers/>
              <w:jc w:val="center"/>
              <w:rPr>
                <w:snapToGrid w:val="0"/>
              </w:rPr>
            </w:pPr>
            <w:r w:rsidRPr="000B7898">
              <w:rPr>
                <w:snapToGrid w:val="0"/>
              </w:rPr>
              <w:t>1.</w:t>
            </w:r>
          </w:p>
        </w:tc>
        <w:tc>
          <w:tcPr>
            <w:tcW w:w="2426" w:type="pct"/>
            <w:tcBorders>
              <w:top w:val="single" w:sz="6" w:space="0" w:color="00000A"/>
              <w:left w:val="single" w:sz="6" w:space="0" w:color="00000A"/>
              <w:bottom w:val="single" w:sz="6" w:space="0" w:color="00000A"/>
              <w:right w:val="single" w:sz="6" w:space="0" w:color="00000A"/>
            </w:tcBorders>
            <w:shd w:val="clear" w:color="auto" w:fill="FFFFFF"/>
          </w:tcPr>
          <w:p w:rsidR="00733981" w:rsidRDefault="00733981" w:rsidP="00733981">
            <w:r w:rsidRPr="00E71970">
              <w:t>Тема 1. Исламское страхование: с</w:t>
            </w:r>
            <w:r>
              <w:t xml:space="preserve">ущность и функции </w:t>
            </w:r>
          </w:p>
        </w:tc>
        <w:tc>
          <w:tcPr>
            <w:tcW w:w="572" w:type="pct"/>
            <w:tcBorders>
              <w:top w:val="single" w:sz="4" w:space="0" w:color="auto"/>
            </w:tcBorders>
            <w:shd w:val="clear" w:color="auto" w:fill="auto"/>
            <w:vAlign w:val="center"/>
          </w:tcPr>
          <w:p w:rsidR="00733981" w:rsidRPr="000B7898" w:rsidRDefault="006838F4" w:rsidP="00733981">
            <w:pPr>
              <w:suppressLineNumbers/>
              <w:jc w:val="center"/>
              <w:rPr>
                <w:snapToGrid w:val="0"/>
              </w:rPr>
            </w:pPr>
            <w:r>
              <w:rPr>
                <w:snapToGrid w:val="0"/>
              </w:rPr>
              <w:t>19</w:t>
            </w:r>
          </w:p>
        </w:tc>
        <w:tc>
          <w:tcPr>
            <w:tcW w:w="378" w:type="pct"/>
            <w:tcBorders>
              <w:top w:val="single" w:sz="4" w:space="0" w:color="auto"/>
            </w:tcBorders>
            <w:shd w:val="clear" w:color="auto" w:fill="auto"/>
            <w:vAlign w:val="center"/>
          </w:tcPr>
          <w:p w:rsidR="00733981" w:rsidRPr="000B7898" w:rsidRDefault="00733981" w:rsidP="00733981">
            <w:pPr>
              <w:suppressLineNumbers/>
              <w:jc w:val="center"/>
              <w:rPr>
                <w:snapToGrid w:val="0"/>
              </w:rPr>
            </w:pPr>
            <w:r>
              <w:rPr>
                <w:snapToGrid w:val="0"/>
              </w:rPr>
              <w:t>1</w:t>
            </w:r>
          </w:p>
        </w:tc>
        <w:tc>
          <w:tcPr>
            <w:tcW w:w="415" w:type="pct"/>
            <w:tcBorders>
              <w:top w:val="single" w:sz="4" w:space="0" w:color="auto"/>
            </w:tcBorders>
            <w:shd w:val="clear" w:color="auto" w:fill="auto"/>
            <w:vAlign w:val="center"/>
          </w:tcPr>
          <w:p w:rsidR="00733981" w:rsidRPr="000B7898" w:rsidRDefault="00733981" w:rsidP="00733981">
            <w:pPr>
              <w:suppressLineNumbers/>
              <w:jc w:val="center"/>
              <w:rPr>
                <w:snapToGrid w:val="0"/>
              </w:rPr>
            </w:pPr>
            <w:r>
              <w:rPr>
                <w:snapToGrid w:val="0"/>
              </w:rPr>
              <w:t>4</w:t>
            </w:r>
          </w:p>
        </w:tc>
        <w:tc>
          <w:tcPr>
            <w:tcW w:w="328" w:type="pct"/>
            <w:tcBorders>
              <w:top w:val="single" w:sz="4" w:space="0" w:color="auto"/>
            </w:tcBorders>
            <w:shd w:val="clear" w:color="auto" w:fill="auto"/>
            <w:vAlign w:val="center"/>
          </w:tcPr>
          <w:p w:rsidR="00733981" w:rsidRPr="000B7898" w:rsidRDefault="00733981" w:rsidP="00733981">
            <w:pPr>
              <w:suppressLineNumbers/>
              <w:jc w:val="center"/>
              <w:rPr>
                <w:snapToGrid w:val="0"/>
              </w:rPr>
            </w:pPr>
          </w:p>
        </w:tc>
        <w:tc>
          <w:tcPr>
            <w:tcW w:w="526" w:type="pct"/>
            <w:tcBorders>
              <w:top w:val="single" w:sz="4" w:space="0" w:color="auto"/>
              <w:right w:val="single" w:sz="4" w:space="0" w:color="auto"/>
            </w:tcBorders>
            <w:shd w:val="clear" w:color="auto" w:fill="auto"/>
            <w:vAlign w:val="center"/>
          </w:tcPr>
          <w:p w:rsidR="00733981" w:rsidRPr="000B7898" w:rsidRDefault="00733981" w:rsidP="006838F4">
            <w:pPr>
              <w:suppressLineNumbers/>
              <w:jc w:val="center"/>
              <w:rPr>
                <w:snapToGrid w:val="0"/>
              </w:rPr>
            </w:pPr>
            <w:r w:rsidRPr="000B7898">
              <w:rPr>
                <w:snapToGrid w:val="0"/>
              </w:rPr>
              <w:t>1</w:t>
            </w:r>
            <w:r w:rsidR="006838F4">
              <w:rPr>
                <w:snapToGrid w:val="0"/>
              </w:rPr>
              <w:t>4</w:t>
            </w:r>
          </w:p>
        </w:tc>
      </w:tr>
      <w:tr w:rsidR="00733981" w:rsidRPr="000B7898" w:rsidTr="00E810D6">
        <w:trPr>
          <w:cantSplit/>
          <w:trHeight w:val="20"/>
          <w:jc w:val="center"/>
        </w:trPr>
        <w:tc>
          <w:tcPr>
            <w:tcW w:w="355" w:type="pct"/>
            <w:tcBorders>
              <w:top w:val="single" w:sz="4" w:space="0" w:color="auto"/>
              <w:left w:val="single" w:sz="4" w:space="0" w:color="auto"/>
            </w:tcBorders>
            <w:shd w:val="clear" w:color="auto" w:fill="auto"/>
            <w:vAlign w:val="center"/>
          </w:tcPr>
          <w:p w:rsidR="00733981" w:rsidRPr="000B7898" w:rsidRDefault="00733981" w:rsidP="00733981">
            <w:pPr>
              <w:suppressLineNumbers/>
              <w:jc w:val="center"/>
              <w:rPr>
                <w:snapToGrid w:val="0"/>
              </w:rPr>
            </w:pPr>
            <w:r w:rsidRPr="000B7898">
              <w:rPr>
                <w:snapToGrid w:val="0"/>
              </w:rPr>
              <w:t>2</w:t>
            </w:r>
          </w:p>
        </w:tc>
        <w:tc>
          <w:tcPr>
            <w:tcW w:w="2426" w:type="pct"/>
            <w:tcBorders>
              <w:top w:val="single" w:sz="6" w:space="0" w:color="00000A"/>
              <w:left w:val="single" w:sz="6" w:space="0" w:color="00000A"/>
              <w:bottom w:val="single" w:sz="6" w:space="0" w:color="00000A"/>
              <w:right w:val="single" w:sz="6" w:space="0" w:color="00000A"/>
            </w:tcBorders>
            <w:shd w:val="clear" w:color="auto" w:fill="FFFFFF"/>
          </w:tcPr>
          <w:p w:rsidR="00733981" w:rsidRPr="0070695F" w:rsidRDefault="00733981" w:rsidP="00733981">
            <w:r w:rsidRPr="0070695F">
              <w:t xml:space="preserve">Тема 2. Экономические и организационные основы исламского страхования </w:t>
            </w:r>
          </w:p>
        </w:tc>
        <w:tc>
          <w:tcPr>
            <w:tcW w:w="572" w:type="pct"/>
            <w:tcBorders>
              <w:top w:val="single" w:sz="4" w:space="0" w:color="auto"/>
            </w:tcBorders>
            <w:shd w:val="clear" w:color="auto" w:fill="auto"/>
            <w:vAlign w:val="center"/>
          </w:tcPr>
          <w:p w:rsidR="00733981" w:rsidRPr="000B7898" w:rsidRDefault="006838F4" w:rsidP="00733981">
            <w:pPr>
              <w:suppressLineNumbers/>
              <w:jc w:val="center"/>
              <w:rPr>
                <w:snapToGrid w:val="0"/>
              </w:rPr>
            </w:pPr>
            <w:r>
              <w:rPr>
                <w:snapToGrid w:val="0"/>
              </w:rPr>
              <w:t>19</w:t>
            </w:r>
          </w:p>
        </w:tc>
        <w:tc>
          <w:tcPr>
            <w:tcW w:w="378" w:type="pct"/>
            <w:tcBorders>
              <w:top w:val="single" w:sz="4" w:space="0" w:color="auto"/>
            </w:tcBorders>
            <w:shd w:val="clear" w:color="auto" w:fill="auto"/>
            <w:vAlign w:val="center"/>
          </w:tcPr>
          <w:p w:rsidR="00733981" w:rsidRPr="000B7898" w:rsidRDefault="00733981" w:rsidP="00733981">
            <w:pPr>
              <w:suppressLineNumbers/>
              <w:jc w:val="center"/>
              <w:rPr>
                <w:snapToGrid w:val="0"/>
              </w:rPr>
            </w:pPr>
            <w:r>
              <w:rPr>
                <w:snapToGrid w:val="0"/>
              </w:rPr>
              <w:t>1</w:t>
            </w:r>
          </w:p>
        </w:tc>
        <w:tc>
          <w:tcPr>
            <w:tcW w:w="415" w:type="pct"/>
            <w:tcBorders>
              <w:top w:val="single" w:sz="4" w:space="0" w:color="auto"/>
            </w:tcBorders>
            <w:shd w:val="clear" w:color="auto" w:fill="auto"/>
            <w:vAlign w:val="center"/>
          </w:tcPr>
          <w:p w:rsidR="00733981" w:rsidRPr="000B7898" w:rsidRDefault="00733981" w:rsidP="00733981">
            <w:pPr>
              <w:suppressLineNumbers/>
              <w:jc w:val="center"/>
              <w:rPr>
                <w:snapToGrid w:val="0"/>
              </w:rPr>
            </w:pPr>
            <w:r>
              <w:rPr>
                <w:snapToGrid w:val="0"/>
              </w:rPr>
              <w:t>4</w:t>
            </w:r>
          </w:p>
        </w:tc>
        <w:tc>
          <w:tcPr>
            <w:tcW w:w="328" w:type="pct"/>
            <w:tcBorders>
              <w:top w:val="single" w:sz="4" w:space="0" w:color="auto"/>
            </w:tcBorders>
            <w:shd w:val="clear" w:color="auto" w:fill="auto"/>
            <w:vAlign w:val="center"/>
          </w:tcPr>
          <w:p w:rsidR="00733981" w:rsidRPr="000B7898" w:rsidRDefault="00733981" w:rsidP="00733981">
            <w:pPr>
              <w:suppressLineNumbers/>
              <w:jc w:val="center"/>
              <w:rPr>
                <w:snapToGrid w:val="0"/>
              </w:rPr>
            </w:pPr>
          </w:p>
        </w:tc>
        <w:tc>
          <w:tcPr>
            <w:tcW w:w="526" w:type="pct"/>
            <w:tcBorders>
              <w:top w:val="single" w:sz="4" w:space="0" w:color="auto"/>
              <w:right w:val="single" w:sz="4" w:space="0" w:color="auto"/>
            </w:tcBorders>
            <w:shd w:val="clear" w:color="auto" w:fill="auto"/>
            <w:vAlign w:val="center"/>
          </w:tcPr>
          <w:p w:rsidR="00733981" w:rsidRPr="000B7898" w:rsidRDefault="00733981" w:rsidP="006838F4">
            <w:pPr>
              <w:suppressLineNumbers/>
              <w:jc w:val="center"/>
              <w:rPr>
                <w:snapToGrid w:val="0"/>
              </w:rPr>
            </w:pPr>
            <w:r w:rsidRPr="000B7898">
              <w:rPr>
                <w:snapToGrid w:val="0"/>
              </w:rPr>
              <w:t>1</w:t>
            </w:r>
            <w:r w:rsidR="006838F4">
              <w:rPr>
                <w:snapToGrid w:val="0"/>
              </w:rPr>
              <w:t>4</w:t>
            </w:r>
          </w:p>
        </w:tc>
      </w:tr>
      <w:tr w:rsidR="00733981" w:rsidRPr="000B7898" w:rsidTr="00E810D6">
        <w:trPr>
          <w:cantSplit/>
          <w:trHeight w:val="20"/>
          <w:jc w:val="center"/>
        </w:trPr>
        <w:tc>
          <w:tcPr>
            <w:tcW w:w="355" w:type="pct"/>
            <w:tcBorders>
              <w:top w:val="single" w:sz="4" w:space="0" w:color="auto"/>
              <w:left w:val="single" w:sz="4" w:space="0" w:color="auto"/>
            </w:tcBorders>
            <w:shd w:val="clear" w:color="auto" w:fill="auto"/>
            <w:vAlign w:val="center"/>
          </w:tcPr>
          <w:p w:rsidR="00733981" w:rsidRPr="000B7898" w:rsidRDefault="00733981" w:rsidP="00733981">
            <w:pPr>
              <w:suppressLineNumbers/>
              <w:jc w:val="center"/>
              <w:rPr>
                <w:snapToGrid w:val="0"/>
              </w:rPr>
            </w:pPr>
            <w:r w:rsidRPr="000B7898">
              <w:rPr>
                <w:snapToGrid w:val="0"/>
              </w:rPr>
              <w:t>3</w:t>
            </w:r>
          </w:p>
        </w:tc>
        <w:tc>
          <w:tcPr>
            <w:tcW w:w="2426" w:type="pct"/>
            <w:tcBorders>
              <w:top w:val="single" w:sz="6" w:space="0" w:color="00000A"/>
              <w:left w:val="single" w:sz="6" w:space="0" w:color="00000A"/>
              <w:bottom w:val="single" w:sz="6" w:space="0" w:color="00000A"/>
              <w:right w:val="single" w:sz="6" w:space="0" w:color="00000A"/>
            </w:tcBorders>
            <w:shd w:val="clear" w:color="auto" w:fill="FFFFFF"/>
          </w:tcPr>
          <w:p w:rsidR="00733981" w:rsidRPr="0070695F" w:rsidRDefault="00733981" w:rsidP="00733981">
            <w:r w:rsidRPr="0070695F">
              <w:t xml:space="preserve">Тема 3. Правовое регулирование исламского страхования </w:t>
            </w:r>
          </w:p>
        </w:tc>
        <w:tc>
          <w:tcPr>
            <w:tcW w:w="572" w:type="pct"/>
            <w:tcBorders>
              <w:top w:val="single" w:sz="4" w:space="0" w:color="auto"/>
            </w:tcBorders>
            <w:shd w:val="clear" w:color="auto" w:fill="auto"/>
            <w:vAlign w:val="center"/>
          </w:tcPr>
          <w:p w:rsidR="00733981" w:rsidRPr="000B7898" w:rsidRDefault="006838F4" w:rsidP="00733981">
            <w:pPr>
              <w:suppressLineNumbers/>
              <w:jc w:val="center"/>
              <w:rPr>
                <w:snapToGrid w:val="0"/>
              </w:rPr>
            </w:pPr>
            <w:r>
              <w:rPr>
                <w:snapToGrid w:val="0"/>
              </w:rPr>
              <w:t>19</w:t>
            </w:r>
          </w:p>
        </w:tc>
        <w:tc>
          <w:tcPr>
            <w:tcW w:w="378" w:type="pct"/>
            <w:tcBorders>
              <w:top w:val="single" w:sz="4" w:space="0" w:color="auto"/>
            </w:tcBorders>
            <w:shd w:val="clear" w:color="auto" w:fill="auto"/>
            <w:vAlign w:val="center"/>
          </w:tcPr>
          <w:p w:rsidR="00733981" w:rsidRPr="000B7898" w:rsidRDefault="00733981" w:rsidP="00733981">
            <w:pPr>
              <w:suppressLineNumbers/>
              <w:jc w:val="center"/>
              <w:rPr>
                <w:snapToGrid w:val="0"/>
              </w:rPr>
            </w:pPr>
            <w:r>
              <w:rPr>
                <w:snapToGrid w:val="0"/>
              </w:rPr>
              <w:t>1</w:t>
            </w:r>
          </w:p>
        </w:tc>
        <w:tc>
          <w:tcPr>
            <w:tcW w:w="415" w:type="pct"/>
            <w:tcBorders>
              <w:top w:val="single" w:sz="4" w:space="0" w:color="auto"/>
            </w:tcBorders>
            <w:shd w:val="clear" w:color="auto" w:fill="auto"/>
            <w:vAlign w:val="center"/>
          </w:tcPr>
          <w:p w:rsidR="00733981" w:rsidRPr="000B7898" w:rsidRDefault="00733981" w:rsidP="00733981">
            <w:pPr>
              <w:suppressLineNumbers/>
              <w:jc w:val="center"/>
              <w:rPr>
                <w:snapToGrid w:val="0"/>
              </w:rPr>
            </w:pPr>
            <w:r>
              <w:rPr>
                <w:snapToGrid w:val="0"/>
              </w:rPr>
              <w:t>4</w:t>
            </w:r>
          </w:p>
        </w:tc>
        <w:tc>
          <w:tcPr>
            <w:tcW w:w="328" w:type="pct"/>
            <w:tcBorders>
              <w:top w:val="single" w:sz="4" w:space="0" w:color="auto"/>
            </w:tcBorders>
            <w:shd w:val="clear" w:color="auto" w:fill="auto"/>
            <w:vAlign w:val="center"/>
          </w:tcPr>
          <w:p w:rsidR="00733981" w:rsidRPr="000B7898" w:rsidRDefault="00733981" w:rsidP="00733981">
            <w:pPr>
              <w:suppressLineNumbers/>
              <w:jc w:val="center"/>
              <w:rPr>
                <w:snapToGrid w:val="0"/>
              </w:rPr>
            </w:pPr>
          </w:p>
        </w:tc>
        <w:tc>
          <w:tcPr>
            <w:tcW w:w="526" w:type="pct"/>
            <w:tcBorders>
              <w:top w:val="single" w:sz="4" w:space="0" w:color="auto"/>
              <w:right w:val="single" w:sz="4" w:space="0" w:color="auto"/>
            </w:tcBorders>
            <w:shd w:val="clear" w:color="auto" w:fill="auto"/>
            <w:vAlign w:val="center"/>
          </w:tcPr>
          <w:p w:rsidR="00733981" w:rsidRPr="000B7898" w:rsidRDefault="00733981" w:rsidP="006838F4">
            <w:pPr>
              <w:suppressLineNumbers/>
              <w:jc w:val="center"/>
              <w:rPr>
                <w:snapToGrid w:val="0"/>
              </w:rPr>
            </w:pPr>
            <w:r w:rsidRPr="000B7898">
              <w:rPr>
                <w:snapToGrid w:val="0"/>
              </w:rPr>
              <w:t>1</w:t>
            </w:r>
            <w:r w:rsidR="006838F4">
              <w:rPr>
                <w:snapToGrid w:val="0"/>
              </w:rPr>
              <w:t>4</w:t>
            </w:r>
          </w:p>
        </w:tc>
      </w:tr>
      <w:tr w:rsidR="00733981" w:rsidRPr="000B7898" w:rsidTr="00E810D6">
        <w:trPr>
          <w:cantSplit/>
          <w:trHeight w:val="20"/>
          <w:jc w:val="center"/>
        </w:trPr>
        <w:tc>
          <w:tcPr>
            <w:tcW w:w="355" w:type="pct"/>
            <w:tcBorders>
              <w:top w:val="single" w:sz="4" w:space="0" w:color="auto"/>
              <w:left w:val="single" w:sz="4" w:space="0" w:color="auto"/>
            </w:tcBorders>
            <w:shd w:val="clear" w:color="auto" w:fill="auto"/>
            <w:vAlign w:val="center"/>
          </w:tcPr>
          <w:p w:rsidR="00733981" w:rsidRPr="000B7898" w:rsidRDefault="00733981" w:rsidP="00733981">
            <w:pPr>
              <w:suppressLineNumbers/>
              <w:jc w:val="center"/>
              <w:rPr>
                <w:snapToGrid w:val="0"/>
              </w:rPr>
            </w:pPr>
            <w:r w:rsidRPr="000B7898">
              <w:rPr>
                <w:snapToGrid w:val="0"/>
              </w:rPr>
              <w:t>4</w:t>
            </w:r>
          </w:p>
        </w:tc>
        <w:tc>
          <w:tcPr>
            <w:tcW w:w="2426" w:type="pct"/>
            <w:tcBorders>
              <w:top w:val="single" w:sz="6" w:space="0" w:color="00000A"/>
              <w:left w:val="single" w:sz="6" w:space="0" w:color="00000A"/>
              <w:bottom w:val="single" w:sz="6" w:space="0" w:color="00000A"/>
              <w:right w:val="single" w:sz="6" w:space="0" w:color="00000A"/>
            </w:tcBorders>
            <w:shd w:val="clear" w:color="auto" w:fill="FFFFFF"/>
          </w:tcPr>
          <w:p w:rsidR="00733981" w:rsidRPr="0070695F" w:rsidRDefault="00733981" w:rsidP="00733981">
            <w:r w:rsidRPr="0070695F">
              <w:t xml:space="preserve">Тема 4. Общий </w:t>
            </w:r>
            <w:proofErr w:type="spellStart"/>
            <w:r w:rsidRPr="0070695F">
              <w:t>такафул</w:t>
            </w:r>
            <w:proofErr w:type="spellEnd"/>
            <w:r w:rsidRPr="0070695F">
              <w:t xml:space="preserve"> </w:t>
            </w:r>
          </w:p>
        </w:tc>
        <w:tc>
          <w:tcPr>
            <w:tcW w:w="572" w:type="pct"/>
            <w:tcBorders>
              <w:top w:val="single" w:sz="4" w:space="0" w:color="auto"/>
            </w:tcBorders>
            <w:shd w:val="clear" w:color="auto" w:fill="auto"/>
            <w:vAlign w:val="center"/>
          </w:tcPr>
          <w:p w:rsidR="00733981" w:rsidRPr="000B7898" w:rsidRDefault="006838F4" w:rsidP="00733981">
            <w:pPr>
              <w:suppressLineNumbers/>
              <w:jc w:val="center"/>
              <w:rPr>
                <w:snapToGrid w:val="0"/>
              </w:rPr>
            </w:pPr>
            <w:r>
              <w:rPr>
                <w:snapToGrid w:val="0"/>
              </w:rPr>
              <w:t>19</w:t>
            </w:r>
          </w:p>
        </w:tc>
        <w:tc>
          <w:tcPr>
            <w:tcW w:w="378" w:type="pct"/>
            <w:tcBorders>
              <w:top w:val="single" w:sz="4" w:space="0" w:color="auto"/>
            </w:tcBorders>
            <w:shd w:val="clear" w:color="auto" w:fill="auto"/>
            <w:vAlign w:val="center"/>
          </w:tcPr>
          <w:p w:rsidR="00733981" w:rsidRPr="000B7898" w:rsidRDefault="00733981" w:rsidP="00733981">
            <w:pPr>
              <w:suppressLineNumbers/>
              <w:jc w:val="center"/>
              <w:rPr>
                <w:snapToGrid w:val="0"/>
              </w:rPr>
            </w:pPr>
            <w:r>
              <w:rPr>
                <w:snapToGrid w:val="0"/>
              </w:rPr>
              <w:t>1</w:t>
            </w:r>
          </w:p>
        </w:tc>
        <w:tc>
          <w:tcPr>
            <w:tcW w:w="415" w:type="pct"/>
            <w:tcBorders>
              <w:top w:val="single" w:sz="4" w:space="0" w:color="auto"/>
            </w:tcBorders>
            <w:shd w:val="clear" w:color="auto" w:fill="auto"/>
            <w:vAlign w:val="center"/>
          </w:tcPr>
          <w:p w:rsidR="00733981" w:rsidRPr="000B7898" w:rsidRDefault="00733981" w:rsidP="00733981">
            <w:pPr>
              <w:suppressLineNumbers/>
              <w:jc w:val="center"/>
              <w:rPr>
                <w:snapToGrid w:val="0"/>
              </w:rPr>
            </w:pPr>
            <w:r>
              <w:rPr>
                <w:snapToGrid w:val="0"/>
              </w:rPr>
              <w:t>4</w:t>
            </w:r>
          </w:p>
        </w:tc>
        <w:tc>
          <w:tcPr>
            <w:tcW w:w="328" w:type="pct"/>
            <w:tcBorders>
              <w:top w:val="single" w:sz="4" w:space="0" w:color="auto"/>
            </w:tcBorders>
            <w:shd w:val="clear" w:color="auto" w:fill="auto"/>
            <w:vAlign w:val="center"/>
          </w:tcPr>
          <w:p w:rsidR="00733981" w:rsidRPr="000B7898" w:rsidRDefault="00733981" w:rsidP="00733981">
            <w:pPr>
              <w:suppressLineNumbers/>
              <w:jc w:val="center"/>
              <w:rPr>
                <w:snapToGrid w:val="0"/>
              </w:rPr>
            </w:pPr>
          </w:p>
        </w:tc>
        <w:tc>
          <w:tcPr>
            <w:tcW w:w="526" w:type="pct"/>
            <w:tcBorders>
              <w:top w:val="single" w:sz="4" w:space="0" w:color="auto"/>
              <w:right w:val="single" w:sz="4" w:space="0" w:color="auto"/>
            </w:tcBorders>
            <w:shd w:val="clear" w:color="auto" w:fill="auto"/>
            <w:vAlign w:val="center"/>
          </w:tcPr>
          <w:p w:rsidR="00733981" w:rsidRPr="000B7898" w:rsidRDefault="00733981" w:rsidP="006838F4">
            <w:pPr>
              <w:suppressLineNumbers/>
              <w:jc w:val="center"/>
              <w:rPr>
                <w:snapToGrid w:val="0"/>
              </w:rPr>
            </w:pPr>
            <w:r w:rsidRPr="000B7898">
              <w:rPr>
                <w:snapToGrid w:val="0"/>
              </w:rPr>
              <w:t>1</w:t>
            </w:r>
            <w:r w:rsidR="006838F4">
              <w:rPr>
                <w:snapToGrid w:val="0"/>
              </w:rPr>
              <w:t>4</w:t>
            </w:r>
          </w:p>
        </w:tc>
      </w:tr>
      <w:tr w:rsidR="00733981" w:rsidRPr="000B7898" w:rsidTr="00E810D6">
        <w:trPr>
          <w:cantSplit/>
          <w:trHeight w:val="20"/>
          <w:jc w:val="center"/>
        </w:trPr>
        <w:tc>
          <w:tcPr>
            <w:tcW w:w="355" w:type="pct"/>
            <w:tcBorders>
              <w:top w:val="single" w:sz="4" w:space="0" w:color="auto"/>
              <w:left w:val="single" w:sz="4" w:space="0" w:color="auto"/>
            </w:tcBorders>
            <w:shd w:val="clear" w:color="auto" w:fill="auto"/>
            <w:vAlign w:val="center"/>
          </w:tcPr>
          <w:p w:rsidR="00733981" w:rsidRPr="000B7898" w:rsidRDefault="00733981" w:rsidP="00733981">
            <w:pPr>
              <w:suppressLineNumbers/>
              <w:jc w:val="center"/>
              <w:rPr>
                <w:snapToGrid w:val="0"/>
              </w:rPr>
            </w:pPr>
            <w:r w:rsidRPr="000B7898">
              <w:rPr>
                <w:snapToGrid w:val="0"/>
              </w:rPr>
              <w:t>5</w:t>
            </w:r>
          </w:p>
        </w:tc>
        <w:tc>
          <w:tcPr>
            <w:tcW w:w="2426" w:type="pct"/>
            <w:tcBorders>
              <w:top w:val="single" w:sz="6" w:space="0" w:color="00000A"/>
              <w:left w:val="single" w:sz="6" w:space="0" w:color="00000A"/>
              <w:bottom w:val="single" w:sz="6" w:space="0" w:color="00000A"/>
              <w:right w:val="single" w:sz="6" w:space="0" w:color="00000A"/>
            </w:tcBorders>
            <w:shd w:val="clear" w:color="auto" w:fill="FFFFFF"/>
          </w:tcPr>
          <w:p w:rsidR="00733981" w:rsidRPr="0070695F" w:rsidRDefault="00733981" w:rsidP="00733981">
            <w:r w:rsidRPr="0070695F">
              <w:t xml:space="preserve">Тема 5. Семейный </w:t>
            </w:r>
            <w:proofErr w:type="spellStart"/>
            <w:r w:rsidRPr="0070695F">
              <w:t>такафул</w:t>
            </w:r>
            <w:proofErr w:type="spellEnd"/>
            <w:r w:rsidRPr="0070695F">
              <w:t xml:space="preserve"> </w:t>
            </w:r>
          </w:p>
        </w:tc>
        <w:tc>
          <w:tcPr>
            <w:tcW w:w="572" w:type="pct"/>
            <w:tcBorders>
              <w:top w:val="single" w:sz="4" w:space="0" w:color="auto"/>
            </w:tcBorders>
            <w:shd w:val="clear" w:color="auto" w:fill="auto"/>
            <w:vAlign w:val="center"/>
          </w:tcPr>
          <w:p w:rsidR="00733981" w:rsidRPr="000B7898" w:rsidRDefault="00733981" w:rsidP="006838F4">
            <w:pPr>
              <w:suppressLineNumbers/>
              <w:jc w:val="center"/>
              <w:rPr>
                <w:snapToGrid w:val="0"/>
              </w:rPr>
            </w:pPr>
            <w:r>
              <w:rPr>
                <w:snapToGrid w:val="0"/>
              </w:rPr>
              <w:t>2</w:t>
            </w:r>
            <w:r w:rsidR="006838F4">
              <w:rPr>
                <w:snapToGrid w:val="0"/>
              </w:rPr>
              <w:t>2</w:t>
            </w:r>
          </w:p>
        </w:tc>
        <w:tc>
          <w:tcPr>
            <w:tcW w:w="378" w:type="pct"/>
            <w:tcBorders>
              <w:top w:val="single" w:sz="4" w:space="0" w:color="auto"/>
            </w:tcBorders>
            <w:shd w:val="clear" w:color="auto" w:fill="auto"/>
            <w:vAlign w:val="center"/>
          </w:tcPr>
          <w:p w:rsidR="00733981" w:rsidRPr="000B7898" w:rsidRDefault="00733981" w:rsidP="00733981">
            <w:pPr>
              <w:suppressLineNumbers/>
              <w:jc w:val="center"/>
              <w:rPr>
                <w:snapToGrid w:val="0"/>
              </w:rPr>
            </w:pPr>
            <w:r>
              <w:rPr>
                <w:snapToGrid w:val="0"/>
              </w:rPr>
              <w:t>2</w:t>
            </w:r>
          </w:p>
        </w:tc>
        <w:tc>
          <w:tcPr>
            <w:tcW w:w="415" w:type="pct"/>
            <w:tcBorders>
              <w:top w:val="single" w:sz="4" w:space="0" w:color="auto"/>
            </w:tcBorders>
            <w:shd w:val="clear" w:color="auto" w:fill="auto"/>
            <w:vAlign w:val="center"/>
          </w:tcPr>
          <w:p w:rsidR="00733981" w:rsidRPr="000B7898" w:rsidRDefault="00733981" w:rsidP="00733981">
            <w:pPr>
              <w:suppressLineNumbers/>
              <w:jc w:val="center"/>
              <w:rPr>
                <w:snapToGrid w:val="0"/>
              </w:rPr>
            </w:pPr>
            <w:r>
              <w:rPr>
                <w:snapToGrid w:val="0"/>
              </w:rPr>
              <w:t>4</w:t>
            </w:r>
          </w:p>
        </w:tc>
        <w:tc>
          <w:tcPr>
            <w:tcW w:w="328" w:type="pct"/>
            <w:tcBorders>
              <w:top w:val="single" w:sz="4" w:space="0" w:color="auto"/>
            </w:tcBorders>
            <w:shd w:val="clear" w:color="auto" w:fill="auto"/>
            <w:vAlign w:val="center"/>
          </w:tcPr>
          <w:p w:rsidR="00733981" w:rsidRPr="000B7898" w:rsidRDefault="00733981" w:rsidP="00733981">
            <w:pPr>
              <w:suppressLineNumbers/>
              <w:jc w:val="center"/>
              <w:rPr>
                <w:snapToGrid w:val="0"/>
              </w:rPr>
            </w:pPr>
          </w:p>
        </w:tc>
        <w:tc>
          <w:tcPr>
            <w:tcW w:w="526" w:type="pct"/>
            <w:tcBorders>
              <w:top w:val="single" w:sz="4" w:space="0" w:color="auto"/>
              <w:right w:val="single" w:sz="4" w:space="0" w:color="auto"/>
            </w:tcBorders>
            <w:shd w:val="clear" w:color="auto" w:fill="auto"/>
            <w:vAlign w:val="center"/>
          </w:tcPr>
          <w:p w:rsidR="00733981" w:rsidRPr="000B7898" w:rsidRDefault="00733981" w:rsidP="00733981">
            <w:pPr>
              <w:suppressLineNumbers/>
              <w:jc w:val="center"/>
              <w:rPr>
                <w:snapToGrid w:val="0"/>
              </w:rPr>
            </w:pPr>
            <w:r w:rsidRPr="000B7898">
              <w:rPr>
                <w:snapToGrid w:val="0"/>
              </w:rPr>
              <w:t>1</w:t>
            </w:r>
            <w:r>
              <w:rPr>
                <w:snapToGrid w:val="0"/>
              </w:rPr>
              <w:t>6</w:t>
            </w:r>
          </w:p>
        </w:tc>
      </w:tr>
      <w:tr w:rsidR="00733981" w:rsidRPr="000B7898" w:rsidTr="00E810D6">
        <w:trPr>
          <w:cantSplit/>
          <w:trHeight w:val="20"/>
          <w:jc w:val="center"/>
        </w:trPr>
        <w:tc>
          <w:tcPr>
            <w:tcW w:w="355" w:type="pct"/>
            <w:tcBorders>
              <w:top w:val="single" w:sz="4" w:space="0" w:color="auto"/>
              <w:left w:val="single" w:sz="4" w:space="0" w:color="auto"/>
            </w:tcBorders>
            <w:shd w:val="clear" w:color="auto" w:fill="auto"/>
            <w:vAlign w:val="center"/>
          </w:tcPr>
          <w:p w:rsidR="00733981" w:rsidRPr="000B7898" w:rsidRDefault="00733981" w:rsidP="00733981">
            <w:pPr>
              <w:suppressLineNumbers/>
              <w:jc w:val="center"/>
              <w:rPr>
                <w:snapToGrid w:val="0"/>
              </w:rPr>
            </w:pPr>
            <w:r w:rsidRPr="000B7898">
              <w:rPr>
                <w:snapToGrid w:val="0"/>
              </w:rPr>
              <w:t>6</w:t>
            </w:r>
          </w:p>
        </w:tc>
        <w:tc>
          <w:tcPr>
            <w:tcW w:w="2426" w:type="pct"/>
            <w:tcBorders>
              <w:top w:val="single" w:sz="6" w:space="0" w:color="00000A"/>
              <w:left w:val="single" w:sz="6" w:space="0" w:color="00000A"/>
              <w:bottom w:val="single" w:sz="6" w:space="0" w:color="00000A"/>
              <w:right w:val="single" w:sz="6" w:space="0" w:color="00000A"/>
            </w:tcBorders>
            <w:shd w:val="clear" w:color="auto" w:fill="FFFFFF"/>
          </w:tcPr>
          <w:p w:rsidR="00733981" w:rsidRDefault="00733981" w:rsidP="00733981">
            <w:r w:rsidRPr="00733981">
              <w:t xml:space="preserve">Тема 6. Модели управления </w:t>
            </w:r>
            <w:proofErr w:type="spellStart"/>
            <w:r w:rsidRPr="00733981">
              <w:t>такафул</w:t>
            </w:r>
            <w:proofErr w:type="spellEnd"/>
            <w:r w:rsidRPr="00733981">
              <w:t>-фондом.</w:t>
            </w:r>
          </w:p>
        </w:tc>
        <w:tc>
          <w:tcPr>
            <w:tcW w:w="572" w:type="pct"/>
            <w:tcBorders>
              <w:top w:val="single" w:sz="4" w:space="0" w:color="auto"/>
            </w:tcBorders>
            <w:shd w:val="clear" w:color="auto" w:fill="auto"/>
            <w:vAlign w:val="center"/>
          </w:tcPr>
          <w:p w:rsidR="00733981" w:rsidRPr="000B7898" w:rsidRDefault="00733981" w:rsidP="006838F4">
            <w:pPr>
              <w:suppressLineNumbers/>
              <w:jc w:val="center"/>
              <w:rPr>
                <w:snapToGrid w:val="0"/>
              </w:rPr>
            </w:pPr>
            <w:r>
              <w:rPr>
                <w:snapToGrid w:val="0"/>
              </w:rPr>
              <w:t>2</w:t>
            </w:r>
            <w:r w:rsidR="006838F4">
              <w:rPr>
                <w:snapToGrid w:val="0"/>
              </w:rPr>
              <w:t>2</w:t>
            </w:r>
          </w:p>
        </w:tc>
        <w:tc>
          <w:tcPr>
            <w:tcW w:w="378" w:type="pct"/>
            <w:tcBorders>
              <w:top w:val="single" w:sz="4" w:space="0" w:color="auto"/>
            </w:tcBorders>
            <w:shd w:val="clear" w:color="auto" w:fill="auto"/>
            <w:vAlign w:val="center"/>
          </w:tcPr>
          <w:p w:rsidR="00733981" w:rsidRPr="000B7898" w:rsidRDefault="00733981" w:rsidP="00733981">
            <w:pPr>
              <w:suppressLineNumbers/>
              <w:jc w:val="center"/>
              <w:rPr>
                <w:snapToGrid w:val="0"/>
              </w:rPr>
            </w:pPr>
            <w:r>
              <w:rPr>
                <w:snapToGrid w:val="0"/>
              </w:rPr>
              <w:t>2</w:t>
            </w:r>
          </w:p>
        </w:tc>
        <w:tc>
          <w:tcPr>
            <w:tcW w:w="415" w:type="pct"/>
            <w:tcBorders>
              <w:top w:val="single" w:sz="4" w:space="0" w:color="auto"/>
            </w:tcBorders>
            <w:shd w:val="clear" w:color="auto" w:fill="auto"/>
            <w:vAlign w:val="center"/>
          </w:tcPr>
          <w:p w:rsidR="00733981" w:rsidRPr="000B7898" w:rsidRDefault="00733981" w:rsidP="00733981">
            <w:pPr>
              <w:suppressLineNumbers/>
              <w:jc w:val="center"/>
              <w:rPr>
                <w:snapToGrid w:val="0"/>
              </w:rPr>
            </w:pPr>
            <w:r>
              <w:rPr>
                <w:snapToGrid w:val="0"/>
              </w:rPr>
              <w:t>4</w:t>
            </w:r>
          </w:p>
        </w:tc>
        <w:tc>
          <w:tcPr>
            <w:tcW w:w="328" w:type="pct"/>
            <w:tcBorders>
              <w:top w:val="single" w:sz="4" w:space="0" w:color="auto"/>
            </w:tcBorders>
            <w:shd w:val="clear" w:color="auto" w:fill="auto"/>
            <w:vAlign w:val="center"/>
          </w:tcPr>
          <w:p w:rsidR="00733981" w:rsidRPr="000B7898" w:rsidRDefault="00733981" w:rsidP="00733981">
            <w:pPr>
              <w:suppressLineNumbers/>
              <w:jc w:val="center"/>
              <w:rPr>
                <w:snapToGrid w:val="0"/>
              </w:rPr>
            </w:pPr>
          </w:p>
        </w:tc>
        <w:tc>
          <w:tcPr>
            <w:tcW w:w="526" w:type="pct"/>
            <w:tcBorders>
              <w:top w:val="single" w:sz="4" w:space="0" w:color="auto"/>
              <w:right w:val="single" w:sz="4" w:space="0" w:color="auto"/>
            </w:tcBorders>
            <w:shd w:val="clear" w:color="auto" w:fill="auto"/>
            <w:vAlign w:val="center"/>
          </w:tcPr>
          <w:p w:rsidR="00733981" w:rsidRPr="000B7898" w:rsidRDefault="00733981" w:rsidP="00733981">
            <w:pPr>
              <w:suppressLineNumbers/>
              <w:jc w:val="center"/>
              <w:rPr>
                <w:snapToGrid w:val="0"/>
              </w:rPr>
            </w:pPr>
            <w:r w:rsidRPr="000B7898">
              <w:rPr>
                <w:snapToGrid w:val="0"/>
              </w:rPr>
              <w:t>1</w:t>
            </w:r>
            <w:r>
              <w:rPr>
                <w:snapToGrid w:val="0"/>
              </w:rPr>
              <w:t>6</w:t>
            </w:r>
          </w:p>
        </w:tc>
      </w:tr>
      <w:tr w:rsidR="00733981" w:rsidRPr="000B7898" w:rsidTr="00E810D6">
        <w:trPr>
          <w:cantSplit/>
          <w:trHeight w:val="20"/>
          <w:jc w:val="center"/>
        </w:trPr>
        <w:tc>
          <w:tcPr>
            <w:tcW w:w="355" w:type="pct"/>
            <w:tcBorders>
              <w:top w:val="single" w:sz="4" w:space="0" w:color="auto"/>
              <w:left w:val="single" w:sz="4" w:space="0" w:color="auto"/>
            </w:tcBorders>
            <w:shd w:val="clear" w:color="auto" w:fill="auto"/>
            <w:vAlign w:val="center"/>
          </w:tcPr>
          <w:p w:rsidR="00733981" w:rsidRPr="000B7898" w:rsidRDefault="00733981" w:rsidP="00733981">
            <w:pPr>
              <w:suppressLineNumbers/>
              <w:jc w:val="center"/>
              <w:rPr>
                <w:snapToGrid w:val="0"/>
              </w:rPr>
            </w:pPr>
            <w:r>
              <w:rPr>
                <w:snapToGrid w:val="0"/>
              </w:rPr>
              <w:lastRenderedPageBreak/>
              <w:t>7</w:t>
            </w:r>
          </w:p>
        </w:tc>
        <w:tc>
          <w:tcPr>
            <w:tcW w:w="2426" w:type="pct"/>
            <w:tcBorders>
              <w:top w:val="single" w:sz="6" w:space="0" w:color="00000A"/>
              <w:left w:val="single" w:sz="6" w:space="0" w:color="00000A"/>
              <w:bottom w:val="single" w:sz="6" w:space="0" w:color="00000A"/>
              <w:right w:val="single" w:sz="6" w:space="0" w:color="00000A"/>
            </w:tcBorders>
            <w:shd w:val="clear" w:color="auto" w:fill="FFFFFF"/>
          </w:tcPr>
          <w:p w:rsidR="00733981" w:rsidRDefault="00733981" w:rsidP="00733981">
            <w:r w:rsidRPr="0070695F">
              <w:t>Тема 7. Исламское перестрахование</w:t>
            </w:r>
          </w:p>
        </w:tc>
        <w:tc>
          <w:tcPr>
            <w:tcW w:w="572" w:type="pct"/>
            <w:tcBorders>
              <w:top w:val="single" w:sz="4" w:space="0" w:color="auto"/>
            </w:tcBorders>
            <w:shd w:val="clear" w:color="auto" w:fill="auto"/>
            <w:vAlign w:val="center"/>
          </w:tcPr>
          <w:p w:rsidR="00733981" w:rsidRDefault="006838F4" w:rsidP="00733981">
            <w:pPr>
              <w:suppressLineNumbers/>
              <w:jc w:val="center"/>
              <w:rPr>
                <w:snapToGrid w:val="0"/>
              </w:rPr>
            </w:pPr>
            <w:r>
              <w:rPr>
                <w:snapToGrid w:val="0"/>
              </w:rPr>
              <w:t>22</w:t>
            </w:r>
          </w:p>
        </w:tc>
        <w:tc>
          <w:tcPr>
            <w:tcW w:w="378" w:type="pct"/>
            <w:tcBorders>
              <w:top w:val="single" w:sz="4" w:space="0" w:color="auto"/>
            </w:tcBorders>
            <w:shd w:val="clear" w:color="auto" w:fill="auto"/>
            <w:vAlign w:val="center"/>
          </w:tcPr>
          <w:p w:rsidR="00733981" w:rsidRDefault="00733981" w:rsidP="00733981">
            <w:pPr>
              <w:suppressLineNumbers/>
              <w:jc w:val="center"/>
              <w:rPr>
                <w:snapToGrid w:val="0"/>
              </w:rPr>
            </w:pPr>
            <w:r>
              <w:rPr>
                <w:snapToGrid w:val="0"/>
              </w:rPr>
              <w:t>2</w:t>
            </w:r>
          </w:p>
        </w:tc>
        <w:tc>
          <w:tcPr>
            <w:tcW w:w="415" w:type="pct"/>
            <w:tcBorders>
              <w:top w:val="single" w:sz="4" w:space="0" w:color="auto"/>
            </w:tcBorders>
            <w:shd w:val="clear" w:color="auto" w:fill="auto"/>
            <w:vAlign w:val="center"/>
          </w:tcPr>
          <w:p w:rsidR="00733981" w:rsidRDefault="00733981" w:rsidP="00733981">
            <w:pPr>
              <w:suppressLineNumbers/>
              <w:jc w:val="center"/>
              <w:rPr>
                <w:snapToGrid w:val="0"/>
              </w:rPr>
            </w:pPr>
            <w:r>
              <w:rPr>
                <w:snapToGrid w:val="0"/>
              </w:rPr>
              <w:t>6</w:t>
            </w:r>
          </w:p>
        </w:tc>
        <w:tc>
          <w:tcPr>
            <w:tcW w:w="328" w:type="pct"/>
            <w:tcBorders>
              <w:top w:val="single" w:sz="4" w:space="0" w:color="auto"/>
            </w:tcBorders>
            <w:shd w:val="clear" w:color="auto" w:fill="auto"/>
            <w:vAlign w:val="center"/>
          </w:tcPr>
          <w:p w:rsidR="00733981" w:rsidRPr="000B7898" w:rsidRDefault="00733981" w:rsidP="00733981">
            <w:pPr>
              <w:suppressLineNumbers/>
              <w:jc w:val="center"/>
              <w:rPr>
                <w:snapToGrid w:val="0"/>
              </w:rPr>
            </w:pPr>
          </w:p>
        </w:tc>
        <w:tc>
          <w:tcPr>
            <w:tcW w:w="526" w:type="pct"/>
            <w:tcBorders>
              <w:top w:val="single" w:sz="4" w:space="0" w:color="auto"/>
              <w:right w:val="single" w:sz="4" w:space="0" w:color="auto"/>
            </w:tcBorders>
            <w:shd w:val="clear" w:color="auto" w:fill="auto"/>
            <w:vAlign w:val="center"/>
          </w:tcPr>
          <w:p w:rsidR="00733981" w:rsidRPr="000B7898" w:rsidRDefault="006838F4" w:rsidP="00733981">
            <w:pPr>
              <w:suppressLineNumbers/>
              <w:jc w:val="center"/>
              <w:rPr>
                <w:snapToGrid w:val="0"/>
              </w:rPr>
            </w:pPr>
            <w:r>
              <w:rPr>
                <w:snapToGrid w:val="0"/>
              </w:rPr>
              <w:t>16</w:t>
            </w:r>
          </w:p>
        </w:tc>
      </w:tr>
      <w:tr w:rsidR="00733981" w:rsidRPr="00B0499F" w:rsidTr="00E810D6">
        <w:trPr>
          <w:cantSplit/>
          <w:trHeight w:val="20"/>
          <w:jc w:val="center"/>
        </w:trPr>
        <w:tc>
          <w:tcPr>
            <w:tcW w:w="355" w:type="pct"/>
            <w:tcBorders>
              <w:top w:val="single" w:sz="4" w:space="0" w:color="auto"/>
              <w:left w:val="single" w:sz="4" w:space="0" w:color="auto"/>
            </w:tcBorders>
            <w:shd w:val="clear" w:color="auto" w:fill="auto"/>
            <w:vAlign w:val="center"/>
          </w:tcPr>
          <w:p w:rsidR="00733981" w:rsidRPr="00B0499F" w:rsidRDefault="00733981" w:rsidP="00733981">
            <w:pPr>
              <w:suppressLineNumbers/>
              <w:jc w:val="center"/>
              <w:rPr>
                <w:b/>
                <w:snapToGrid w:val="0"/>
              </w:rPr>
            </w:pPr>
          </w:p>
        </w:tc>
        <w:tc>
          <w:tcPr>
            <w:tcW w:w="2426" w:type="pct"/>
            <w:tcBorders>
              <w:top w:val="single" w:sz="4" w:space="0" w:color="auto"/>
            </w:tcBorders>
            <w:shd w:val="clear" w:color="auto" w:fill="auto"/>
          </w:tcPr>
          <w:p w:rsidR="00733981" w:rsidRPr="00B0499F" w:rsidRDefault="00733981" w:rsidP="00733981">
            <w:pPr>
              <w:pStyle w:val="afb"/>
              <w:rPr>
                <w:b/>
                <w:szCs w:val="24"/>
              </w:rPr>
            </w:pPr>
            <w:r w:rsidRPr="00B0499F">
              <w:rPr>
                <w:b/>
                <w:i/>
                <w:snapToGrid w:val="0"/>
                <w:szCs w:val="24"/>
              </w:rPr>
              <w:t>Итого:</w:t>
            </w:r>
          </w:p>
        </w:tc>
        <w:tc>
          <w:tcPr>
            <w:tcW w:w="572" w:type="pct"/>
            <w:tcBorders>
              <w:top w:val="single" w:sz="4" w:space="0" w:color="auto"/>
            </w:tcBorders>
            <w:shd w:val="clear" w:color="auto" w:fill="auto"/>
            <w:vAlign w:val="center"/>
          </w:tcPr>
          <w:p w:rsidR="00733981" w:rsidRPr="00B0499F" w:rsidRDefault="00733981" w:rsidP="00733981">
            <w:pPr>
              <w:suppressLineNumbers/>
              <w:jc w:val="center"/>
              <w:rPr>
                <w:b/>
                <w:snapToGrid w:val="0"/>
              </w:rPr>
            </w:pPr>
            <w:r w:rsidRPr="00B0499F">
              <w:rPr>
                <w:b/>
                <w:snapToGrid w:val="0"/>
              </w:rPr>
              <w:t>1</w:t>
            </w:r>
            <w:r>
              <w:rPr>
                <w:b/>
                <w:snapToGrid w:val="0"/>
              </w:rPr>
              <w:t>44</w:t>
            </w:r>
          </w:p>
        </w:tc>
        <w:tc>
          <w:tcPr>
            <w:tcW w:w="378" w:type="pct"/>
            <w:tcBorders>
              <w:top w:val="single" w:sz="4" w:space="0" w:color="auto"/>
            </w:tcBorders>
            <w:shd w:val="clear" w:color="auto" w:fill="auto"/>
            <w:vAlign w:val="center"/>
          </w:tcPr>
          <w:p w:rsidR="00690106" w:rsidRPr="00B0499F" w:rsidRDefault="00733981" w:rsidP="00690106">
            <w:pPr>
              <w:suppressLineNumbers/>
              <w:jc w:val="center"/>
              <w:rPr>
                <w:b/>
                <w:snapToGrid w:val="0"/>
              </w:rPr>
            </w:pPr>
            <w:r w:rsidRPr="00B0499F">
              <w:rPr>
                <w:b/>
                <w:snapToGrid w:val="0"/>
              </w:rPr>
              <w:t>1</w:t>
            </w:r>
            <w:r>
              <w:rPr>
                <w:b/>
                <w:snapToGrid w:val="0"/>
              </w:rPr>
              <w:t>0</w:t>
            </w:r>
          </w:p>
        </w:tc>
        <w:tc>
          <w:tcPr>
            <w:tcW w:w="415" w:type="pct"/>
            <w:tcBorders>
              <w:top w:val="single" w:sz="4" w:space="0" w:color="auto"/>
            </w:tcBorders>
            <w:shd w:val="clear" w:color="auto" w:fill="auto"/>
            <w:vAlign w:val="center"/>
          </w:tcPr>
          <w:p w:rsidR="00733981" w:rsidRPr="00B0499F" w:rsidRDefault="00733981" w:rsidP="00733981">
            <w:pPr>
              <w:suppressLineNumbers/>
              <w:jc w:val="center"/>
              <w:rPr>
                <w:b/>
                <w:snapToGrid w:val="0"/>
              </w:rPr>
            </w:pPr>
            <w:r>
              <w:rPr>
                <w:b/>
                <w:snapToGrid w:val="0"/>
              </w:rPr>
              <w:t>30</w:t>
            </w:r>
          </w:p>
        </w:tc>
        <w:tc>
          <w:tcPr>
            <w:tcW w:w="328" w:type="pct"/>
            <w:tcBorders>
              <w:top w:val="single" w:sz="4" w:space="0" w:color="auto"/>
            </w:tcBorders>
            <w:shd w:val="clear" w:color="auto" w:fill="auto"/>
            <w:vAlign w:val="center"/>
          </w:tcPr>
          <w:p w:rsidR="00733981" w:rsidRPr="00B0499F" w:rsidRDefault="00733981" w:rsidP="00733981">
            <w:pPr>
              <w:suppressLineNumbers/>
              <w:jc w:val="center"/>
              <w:rPr>
                <w:b/>
                <w:snapToGrid w:val="0"/>
              </w:rPr>
            </w:pPr>
          </w:p>
        </w:tc>
        <w:tc>
          <w:tcPr>
            <w:tcW w:w="526" w:type="pct"/>
            <w:tcBorders>
              <w:top w:val="single" w:sz="4" w:space="0" w:color="auto"/>
              <w:right w:val="single" w:sz="4" w:space="0" w:color="auto"/>
            </w:tcBorders>
            <w:shd w:val="clear" w:color="auto" w:fill="auto"/>
            <w:vAlign w:val="center"/>
          </w:tcPr>
          <w:p w:rsidR="00733981" w:rsidRPr="00B0499F" w:rsidRDefault="00733981" w:rsidP="00733981">
            <w:pPr>
              <w:suppressLineNumbers/>
              <w:jc w:val="center"/>
              <w:rPr>
                <w:b/>
                <w:snapToGrid w:val="0"/>
              </w:rPr>
            </w:pPr>
            <w:r>
              <w:rPr>
                <w:b/>
                <w:snapToGrid w:val="0"/>
              </w:rPr>
              <w:t>104</w:t>
            </w:r>
          </w:p>
        </w:tc>
      </w:tr>
    </w:tbl>
    <w:p w:rsidR="005A0109" w:rsidRPr="000B7898" w:rsidRDefault="005A0109" w:rsidP="005A0109"/>
    <w:p w:rsidR="005A0109" w:rsidRPr="000B7898" w:rsidRDefault="005A0109" w:rsidP="005A0109">
      <w:pPr>
        <w:pStyle w:val="10"/>
        <w:rPr>
          <w:rFonts w:cs="Times New Roman"/>
          <w:szCs w:val="24"/>
        </w:rPr>
      </w:pPr>
      <w:r w:rsidRPr="000B7898">
        <w:rPr>
          <w:rFonts w:cs="Times New Roman"/>
          <w:szCs w:val="24"/>
        </w:rPr>
        <w:t xml:space="preserve">4.4 </w:t>
      </w:r>
      <w:proofErr w:type="spellStart"/>
      <w:r w:rsidRPr="000B7898">
        <w:rPr>
          <w:rFonts w:cs="Times New Roman"/>
          <w:szCs w:val="24"/>
        </w:rPr>
        <w:t>Самостоятельная</w:t>
      </w:r>
      <w:proofErr w:type="spellEnd"/>
      <w:r w:rsidRPr="000B7898">
        <w:rPr>
          <w:rFonts w:cs="Times New Roman"/>
          <w:szCs w:val="24"/>
        </w:rPr>
        <w:t xml:space="preserve"> </w:t>
      </w:r>
      <w:proofErr w:type="spellStart"/>
      <w:r w:rsidRPr="000B7898">
        <w:rPr>
          <w:rFonts w:cs="Times New Roman"/>
          <w:szCs w:val="24"/>
        </w:rPr>
        <w:t>работа</w:t>
      </w:r>
      <w:proofErr w:type="spellEnd"/>
      <w:r w:rsidRPr="000B7898">
        <w:rPr>
          <w:rFonts w:cs="Times New Roman"/>
          <w:szCs w:val="24"/>
        </w:rPr>
        <w:t xml:space="preserve"> </w:t>
      </w:r>
      <w:proofErr w:type="spellStart"/>
      <w:r w:rsidRPr="000B7898">
        <w:rPr>
          <w:rFonts w:cs="Times New Roman"/>
          <w:szCs w:val="24"/>
        </w:rPr>
        <w:t>обучающихся</w:t>
      </w:r>
      <w:proofErr w:type="spellEnd"/>
    </w:p>
    <w:tbl>
      <w:tblPr>
        <w:tblW w:w="9606" w:type="dxa"/>
        <w:tblBorders>
          <w:top w:val="single" w:sz="4" w:space="0" w:color="7F7F7F"/>
          <w:left w:val="single" w:sz="4" w:space="0" w:color="000000"/>
          <w:bottom w:val="single" w:sz="4" w:space="0" w:color="7F7F7F"/>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0"/>
        <w:gridCol w:w="2648"/>
        <w:gridCol w:w="1584"/>
        <w:gridCol w:w="993"/>
        <w:gridCol w:w="1701"/>
      </w:tblGrid>
      <w:tr w:rsidR="005A0109" w:rsidRPr="00740A27" w:rsidTr="00DB1156">
        <w:tc>
          <w:tcPr>
            <w:tcW w:w="2680" w:type="dxa"/>
            <w:vAlign w:val="center"/>
          </w:tcPr>
          <w:p w:rsidR="005A0109" w:rsidRPr="00740A27" w:rsidRDefault="005A0109" w:rsidP="003907C1">
            <w:pPr>
              <w:jc w:val="center"/>
              <w:rPr>
                <w:b/>
              </w:rPr>
            </w:pPr>
            <w:r w:rsidRPr="00740A27">
              <w:rPr>
                <w:b/>
              </w:rPr>
              <w:t>Наименование темы дисциплины или раздела</w:t>
            </w:r>
          </w:p>
        </w:tc>
        <w:tc>
          <w:tcPr>
            <w:tcW w:w="2648" w:type="dxa"/>
            <w:vAlign w:val="center"/>
          </w:tcPr>
          <w:p w:rsidR="005A0109" w:rsidRPr="00740A27" w:rsidRDefault="005A0109" w:rsidP="003907C1">
            <w:pPr>
              <w:jc w:val="center"/>
              <w:rPr>
                <w:b/>
              </w:rPr>
            </w:pPr>
            <w:r w:rsidRPr="00740A27">
              <w:rPr>
                <w:b/>
              </w:rPr>
              <w:t xml:space="preserve">Вид самостоятельной внеаудиторной работы обучающихся, в </w:t>
            </w:r>
            <w:proofErr w:type="spellStart"/>
            <w:r w:rsidRPr="00740A27">
              <w:rPr>
                <w:b/>
              </w:rPr>
              <w:t>т.ч</w:t>
            </w:r>
            <w:proofErr w:type="spellEnd"/>
            <w:r w:rsidRPr="00740A27">
              <w:rPr>
                <w:b/>
              </w:rPr>
              <w:t>. КСР</w:t>
            </w:r>
          </w:p>
        </w:tc>
        <w:tc>
          <w:tcPr>
            <w:tcW w:w="1584" w:type="dxa"/>
            <w:vAlign w:val="center"/>
          </w:tcPr>
          <w:p w:rsidR="005A0109" w:rsidRPr="00740A27" w:rsidRDefault="005A0109" w:rsidP="003907C1">
            <w:pPr>
              <w:jc w:val="center"/>
              <w:rPr>
                <w:b/>
              </w:rPr>
            </w:pPr>
            <w:r w:rsidRPr="00740A27">
              <w:rPr>
                <w:b/>
              </w:rPr>
              <w:t>Оценочное средство</w:t>
            </w:r>
          </w:p>
        </w:tc>
        <w:tc>
          <w:tcPr>
            <w:tcW w:w="993" w:type="dxa"/>
            <w:vAlign w:val="center"/>
          </w:tcPr>
          <w:p w:rsidR="005A0109" w:rsidRPr="00740A27" w:rsidRDefault="005A0109" w:rsidP="003907C1">
            <w:pPr>
              <w:jc w:val="center"/>
              <w:rPr>
                <w:b/>
              </w:rPr>
            </w:pPr>
            <w:r w:rsidRPr="00740A27">
              <w:rPr>
                <w:b/>
              </w:rPr>
              <w:t>Кол-во часов</w:t>
            </w:r>
          </w:p>
        </w:tc>
        <w:tc>
          <w:tcPr>
            <w:tcW w:w="1701" w:type="dxa"/>
            <w:vAlign w:val="center"/>
          </w:tcPr>
          <w:p w:rsidR="005A0109" w:rsidRPr="00740A27" w:rsidRDefault="005A0109" w:rsidP="003907C1">
            <w:pPr>
              <w:jc w:val="center"/>
              <w:rPr>
                <w:b/>
              </w:rPr>
            </w:pPr>
            <w:r w:rsidRPr="00740A27">
              <w:rPr>
                <w:b/>
              </w:rPr>
              <w:t>Код компетенций</w:t>
            </w:r>
          </w:p>
        </w:tc>
      </w:tr>
      <w:tr w:rsidR="00FA2841" w:rsidRPr="00740A27" w:rsidTr="00DB1156">
        <w:tc>
          <w:tcPr>
            <w:tcW w:w="2680" w:type="dxa"/>
            <w:tcBorders>
              <w:top w:val="single" w:sz="6" w:space="0" w:color="00000A"/>
              <w:left w:val="single" w:sz="6" w:space="0" w:color="00000A"/>
              <w:bottom w:val="single" w:sz="6" w:space="0" w:color="00000A"/>
              <w:right w:val="single" w:sz="6" w:space="0" w:color="00000A"/>
            </w:tcBorders>
            <w:shd w:val="clear" w:color="auto" w:fill="FFFFFF"/>
          </w:tcPr>
          <w:p w:rsidR="00FA2841" w:rsidRPr="00740A27" w:rsidRDefault="00FA2841" w:rsidP="00FA2841">
            <w:r w:rsidRPr="00740A27">
              <w:t xml:space="preserve">Исламское страхование: сущность и функции </w:t>
            </w:r>
          </w:p>
        </w:tc>
        <w:tc>
          <w:tcPr>
            <w:tcW w:w="2648" w:type="dxa"/>
            <w:vAlign w:val="center"/>
          </w:tcPr>
          <w:p w:rsidR="00FA2841" w:rsidRPr="00740A27" w:rsidRDefault="00FA2841" w:rsidP="00FA2841">
            <w:pPr>
              <w:jc w:val="center"/>
            </w:pPr>
            <w:r w:rsidRPr="00740A27">
              <w:t>Подготовка к лекции и практическим занятиям, подготовка устного доклада</w:t>
            </w:r>
          </w:p>
        </w:tc>
        <w:tc>
          <w:tcPr>
            <w:tcW w:w="1584" w:type="dxa"/>
            <w:vAlign w:val="center"/>
          </w:tcPr>
          <w:p w:rsidR="00DB1156" w:rsidRPr="00740A27" w:rsidRDefault="00DB1156" w:rsidP="00DB1156">
            <w:pPr>
              <w:jc w:val="center"/>
            </w:pPr>
            <w:r w:rsidRPr="00740A27">
              <w:t>Устный опрос</w:t>
            </w:r>
          </w:p>
          <w:p w:rsidR="00DB1156" w:rsidRPr="00740A27" w:rsidRDefault="00DB1156" w:rsidP="00DB1156">
            <w:pPr>
              <w:jc w:val="center"/>
            </w:pPr>
            <w:r w:rsidRPr="00740A27">
              <w:t>Контрольная работа</w:t>
            </w:r>
          </w:p>
          <w:p w:rsidR="00DB1156" w:rsidRPr="00740A27" w:rsidRDefault="00DB1156" w:rsidP="00DB1156">
            <w:pPr>
              <w:jc w:val="center"/>
            </w:pPr>
            <w:r w:rsidRPr="00740A27">
              <w:t>Тестовые задания</w:t>
            </w:r>
          </w:p>
          <w:p w:rsidR="00FA2841" w:rsidRPr="00740A27" w:rsidRDefault="00FA2841" w:rsidP="00DB1156">
            <w:pPr>
              <w:jc w:val="center"/>
            </w:pPr>
          </w:p>
        </w:tc>
        <w:tc>
          <w:tcPr>
            <w:tcW w:w="993" w:type="dxa"/>
            <w:vAlign w:val="center"/>
          </w:tcPr>
          <w:p w:rsidR="00FA2841" w:rsidRPr="00740A27" w:rsidRDefault="00FA2841" w:rsidP="00FA2841">
            <w:pPr>
              <w:jc w:val="center"/>
            </w:pPr>
            <w:r w:rsidRPr="00740A27">
              <w:rPr>
                <w:snapToGrid w:val="0"/>
              </w:rPr>
              <w:t>14</w:t>
            </w:r>
          </w:p>
        </w:tc>
        <w:tc>
          <w:tcPr>
            <w:tcW w:w="1701" w:type="dxa"/>
            <w:vAlign w:val="center"/>
          </w:tcPr>
          <w:p w:rsidR="00FA2841" w:rsidRPr="00740A27" w:rsidRDefault="00FA2841" w:rsidP="00FA2841">
            <w:pPr>
              <w:jc w:val="center"/>
            </w:pPr>
            <w:r w:rsidRPr="00740A27">
              <w:t>ПК-1</w:t>
            </w:r>
          </w:p>
          <w:p w:rsidR="00DB21CD" w:rsidRPr="00740A27" w:rsidRDefault="00DB21CD" w:rsidP="00FA2841">
            <w:pPr>
              <w:jc w:val="center"/>
            </w:pPr>
            <w:r w:rsidRPr="00740A27">
              <w:t>УК-</w:t>
            </w:r>
            <w:r w:rsidR="001F7D7B" w:rsidRPr="00740A27">
              <w:t>3</w:t>
            </w:r>
          </w:p>
          <w:p w:rsidR="00FA2841" w:rsidRPr="00740A27" w:rsidRDefault="00FA2841" w:rsidP="00FA2841">
            <w:pPr>
              <w:jc w:val="center"/>
            </w:pPr>
          </w:p>
        </w:tc>
      </w:tr>
      <w:tr w:rsidR="00DB1156" w:rsidRPr="00740A27" w:rsidTr="009024FA">
        <w:tc>
          <w:tcPr>
            <w:tcW w:w="2680" w:type="dxa"/>
            <w:tcBorders>
              <w:top w:val="single" w:sz="6" w:space="0" w:color="00000A"/>
              <w:left w:val="single" w:sz="6" w:space="0" w:color="00000A"/>
              <w:bottom w:val="single" w:sz="6" w:space="0" w:color="00000A"/>
              <w:right w:val="single" w:sz="6" w:space="0" w:color="00000A"/>
            </w:tcBorders>
            <w:shd w:val="clear" w:color="auto" w:fill="FFFFFF"/>
          </w:tcPr>
          <w:p w:rsidR="00DB1156" w:rsidRPr="00740A27" w:rsidRDefault="00DB1156" w:rsidP="00DB1156">
            <w:r w:rsidRPr="00740A27">
              <w:t xml:space="preserve">Экономические и организационные основы исламского страхования </w:t>
            </w:r>
          </w:p>
        </w:tc>
        <w:tc>
          <w:tcPr>
            <w:tcW w:w="2648" w:type="dxa"/>
            <w:vAlign w:val="center"/>
          </w:tcPr>
          <w:p w:rsidR="00DB1156" w:rsidRPr="00740A27" w:rsidRDefault="00DB1156" w:rsidP="00DB1156">
            <w:pPr>
              <w:jc w:val="center"/>
            </w:pPr>
            <w:r w:rsidRPr="00740A27">
              <w:t>Подготовка к лекции и практическим занятиям, подготовка устного доклада, решение эссе</w:t>
            </w:r>
          </w:p>
        </w:tc>
        <w:tc>
          <w:tcPr>
            <w:tcW w:w="1584" w:type="dxa"/>
          </w:tcPr>
          <w:p w:rsidR="00DB1156" w:rsidRPr="00740A27" w:rsidRDefault="00DB1156" w:rsidP="00DB1156">
            <w:pPr>
              <w:jc w:val="center"/>
            </w:pPr>
            <w:r w:rsidRPr="00740A27">
              <w:t>Устный опрос</w:t>
            </w:r>
          </w:p>
          <w:p w:rsidR="00DB1156" w:rsidRPr="00740A27" w:rsidRDefault="00DB1156" w:rsidP="00DB1156">
            <w:pPr>
              <w:jc w:val="center"/>
            </w:pPr>
            <w:r w:rsidRPr="00740A27">
              <w:t>Контрольная работа</w:t>
            </w:r>
          </w:p>
          <w:p w:rsidR="00DB1156" w:rsidRPr="00740A27" w:rsidRDefault="00DB1156" w:rsidP="00DB1156">
            <w:pPr>
              <w:jc w:val="center"/>
            </w:pPr>
            <w:r w:rsidRPr="00740A27">
              <w:t>Тестовые задания</w:t>
            </w:r>
          </w:p>
          <w:p w:rsidR="00DB1156" w:rsidRPr="00740A27" w:rsidRDefault="00DB1156" w:rsidP="00DB1156">
            <w:pPr>
              <w:jc w:val="center"/>
            </w:pPr>
          </w:p>
        </w:tc>
        <w:tc>
          <w:tcPr>
            <w:tcW w:w="993" w:type="dxa"/>
            <w:vAlign w:val="center"/>
          </w:tcPr>
          <w:p w:rsidR="00DB1156" w:rsidRPr="00740A27" w:rsidRDefault="00DB1156" w:rsidP="00DB1156">
            <w:pPr>
              <w:jc w:val="center"/>
            </w:pPr>
            <w:r w:rsidRPr="00740A27">
              <w:rPr>
                <w:snapToGrid w:val="0"/>
              </w:rPr>
              <w:t>14</w:t>
            </w:r>
          </w:p>
        </w:tc>
        <w:tc>
          <w:tcPr>
            <w:tcW w:w="1701" w:type="dxa"/>
          </w:tcPr>
          <w:p w:rsidR="00DB1156" w:rsidRPr="00740A27" w:rsidRDefault="00DB1156" w:rsidP="00DB1156">
            <w:pPr>
              <w:jc w:val="center"/>
            </w:pPr>
            <w:r w:rsidRPr="00740A27">
              <w:t>УК</w:t>
            </w:r>
            <w:r w:rsidR="001F7D7B" w:rsidRPr="00740A27">
              <w:t>3</w:t>
            </w:r>
          </w:p>
          <w:p w:rsidR="00DB1156" w:rsidRPr="00740A27" w:rsidRDefault="00DB1156" w:rsidP="00DB1156">
            <w:pPr>
              <w:jc w:val="center"/>
            </w:pPr>
            <w:r w:rsidRPr="00740A27">
              <w:t>ПК-1</w:t>
            </w:r>
          </w:p>
        </w:tc>
      </w:tr>
      <w:tr w:rsidR="00DB1156" w:rsidRPr="00740A27" w:rsidTr="009024FA">
        <w:tc>
          <w:tcPr>
            <w:tcW w:w="2680" w:type="dxa"/>
            <w:tcBorders>
              <w:top w:val="single" w:sz="6" w:space="0" w:color="00000A"/>
              <w:left w:val="single" w:sz="6" w:space="0" w:color="00000A"/>
              <w:bottom w:val="single" w:sz="6" w:space="0" w:color="00000A"/>
              <w:right w:val="single" w:sz="6" w:space="0" w:color="00000A"/>
            </w:tcBorders>
            <w:shd w:val="clear" w:color="auto" w:fill="FFFFFF"/>
          </w:tcPr>
          <w:p w:rsidR="00DB1156" w:rsidRPr="00740A27" w:rsidRDefault="00DB1156" w:rsidP="00DB1156">
            <w:r w:rsidRPr="00740A27">
              <w:t xml:space="preserve">Правовое регулирование исламского страхования </w:t>
            </w:r>
          </w:p>
        </w:tc>
        <w:tc>
          <w:tcPr>
            <w:tcW w:w="2648" w:type="dxa"/>
            <w:vAlign w:val="center"/>
          </w:tcPr>
          <w:p w:rsidR="00DB1156" w:rsidRPr="00740A27" w:rsidRDefault="00DB1156" w:rsidP="00DB1156">
            <w:pPr>
              <w:jc w:val="center"/>
            </w:pPr>
            <w:r w:rsidRPr="00740A27">
              <w:t>Подготовка к лекции и практическим занятиям, написание эссе, выполнение контрольной работы</w:t>
            </w:r>
          </w:p>
        </w:tc>
        <w:tc>
          <w:tcPr>
            <w:tcW w:w="1584" w:type="dxa"/>
          </w:tcPr>
          <w:p w:rsidR="00DB1156" w:rsidRPr="00740A27" w:rsidRDefault="00DB1156" w:rsidP="00DB1156">
            <w:pPr>
              <w:jc w:val="center"/>
            </w:pPr>
            <w:r w:rsidRPr="00740A27">
              <w:t>Устный опрос</w:t>
            </w:r>
          </w:p>
          <w:p w:rsidR="00DB1156" w:rsidRPr="00740A27" w:rsidRDefault="00DB1156" w:rsidP="00DB1156">
            <w:pPr>
              <w:jc w:val="center"/>
            </w:pPr>
            <w:r w:rsidRPr="00740A27">
              <w:t>Контрольная работа</w:t>
            </w:r>
          </w:p>
          <w:p w:rsidR="00DB1156" w:rsidRPr="00740A27" w:rsidRDefault="00DB1156" w:rsidP="00DB1156">
            <w:pPr>
              <w:jc w:val="center"/>
            </w:pPr>
            <w:r w:rsidRPr="00740A27">
              <w:t>Тестовые задания</w:t>
            </w:r>
          </w:p>
          <w:p w:rsidR="00DB1156" w:rsidRPr="00740A27" w:rsidRDefault="00DB1156" w:rsidP="00DB1156">
            <w:pPr>
              <w:jc w:val="center"/>
            </w:pPr>
          </w:p>
        </w:tc>
        <w:tc>
          <w:tcPr>
            <w:tcW w:w="993" w:type="dxa"/>
            <w:vAlign w:val="center"/>
          </w:tcPr>
          <w:p w:rsidR="00DB1156" w:rsidRPr="00740A27" w:rsidRDefault="00DB1156" w:rsidP="00DB1156">
            <w:pPr>
              <w:jc w:val="center"/>
            </w:pPr>
            <w:r w:rsidRPr="00740A27">
              <w:rPr>
                <w:snapToGrid w:val="0"/>
              </w:rPr>
              <w:t>14</w:t>
            </w:r>
          </w:p>
        </w:tc>
        <w:tc>
          <w:tcPr>
            <w:tcW w:w="1701" w:type="dxa"/>
          </w:tcPr>
          <w:p w:rsidR="00DB1156" w:rsidRPr="00740A27" w:rsidRDefault="00DB1156" w:rsidP="00DB1156">
            <w:pPr>
              <w:jc w:val="center"/>
            </w:pPr>
            <w:r w:rsidRPr="00740A27">
              <w:t>УК-</w:t>
            </w:r>
            <w:r w:rsidR="001F7D7B" w:rsidRPr="00740A27">
              <w:t>3</w:t>
            </w:r>
          </w:p>
          <w:p w:rsidR="00DB1156" w:rsidRPr="00740A27" w:rsidRDefault="00DB1156" w:rsidP="00DB1156">
            <w:pPr>
              <w:jc w:val="center"/>
            </w:pPr>
            <w:r w:rsidRPr="00740A27">
              <w:t>ПК-1</w:t>
            </w:r>
          </w:p>
        </w:tc>
      </w:tr>
      <w:tr w:rsidR="00DB1156" w:rsidRPr="00740A27" w:rsidTr="009024FA">
        <w:tc>
          <w:tcPr>
            <w:tcW w:w="2680" w:type="dxa"/>
            <w:tcBorders>
              <w:top w:val="single" w:sz="6" w:space="0" w:color="00000A"/>
              <w:left w:val="single" w:sz="6" w:space="0" w:color="00000A"/>
              <w:bottom w:val="single" w:sz="6" w:space="0" w:color="00000A"/>
              <w:right w:val="single" w:sz="6" w:space="0" w:color="00000A"/>
            </w:tcBorders>
            <w:shd w:val="clear" w:color="auto" w:fill="FFFFFF"/>
          </w:tcPr>
          <w:p w:rsidR="00DB1156" w:rsidRPr="00740A27" w:rsidRDefault="00DB1156" w:rsidP="00DB1156">
            <w:r w:rsidRPr="00740A27">
              <w:t xml:space="preserve">Общий </w:t>
            </w:r>
            <w:proofErr w:type="spellStart"/>
            <w:r w:rsidRPr="00740A27">
              <w:t>такафул</w:t>
            </w:r>
            <w:proofErr w:type="spellEnd"/>
            <w:r w:rsidRPr="00740A27">
              <w:t xml:space="preserve"> </w:t>
            </w:r>
          </w:p>
        </w:tc>
        <w:tc>
          <w:tcPr>
            <w:tcW w:w="2648" w:type="dxa"/>
            <w:vAlign w:val="center"/>
          </w:tcPr>
          <w:p w:rsidR="00DB1156" w:rsidRPr="00740A27" w:rsidRDefault="00DB1156" w:rsidP="00DB1156">
            <w:pPr>
              <w:jc w:val="center"/>
            </w:pPr>
            <w:r w:rsidRPr="00740A27">
              <w:t>Подготовка к лекции и практическим занятиям, разработка мультимедийной презентации, тестирование, написание эссе</w:t>
            </w:r>
          </w:p>
        </w:tc>
        <w:tc>
          <w:tcPr>
            <w:tcW w:w="1584" w:type="dxa"/>
          </w:tcPr>
          <w:p w:rsidR="00DB1156" w:rsidRPr="00740A27" w:rsidRDefault="00DB1156" w:rsidP="00DB1156">
            <w:pPr>
              <w:jc w:val="center"/>
            </w:pPr>
            <w:r w:rsidRPr="00740A27">
              <w:t>Устный опрос</w:t>
            </w:r>
          </w:p>
          <w:p w:rsidR="00DB1156" w:rsidRPr="00740A27" w:rsidRDefault="00DB1156" w:rsidP="00DB1156">
            <w:pPr>
              <w:jc w:val="center"/>
            </w:pPr>
            <w:r w:rsidRPr="00740A27">
              <w:t>Контрольная работа</w:t>
            </w:r>
          </w:p>
          <w:p w:rsidR="00DB1156" w:rsidRPr="00740A27" w:rsidRDefault="00DB1156" w:rsidP="00DB1156">
            <w:pPr>
              <w:jc w:val="center"/>
            </w:pPr>
            <w:r w:rsidRPr="00740A27">
              <w:t>Тестовые задания</w:t>
            </w:r>
          </w:p>
          <w:p w:rsidR="00DB1156" w:rsidRPr="00740A27" w:rsidRDefault="00DB1156" w:rsidP="00DB1156">
            <w:pPr>
              <w:jc w:val="center"/>
            </w:pPr>
          </w:p>
        </w:tc>
        <w:tc>
          <w:tcPr>
            <w:tcW w:w="993" w:type="dxa"/>
            <w:vAlign w:val="center"/>
          </w:tcPr>
          <w:p w:rsidR="00DB1156" w:rsidRPr="00740A27" w:rsidRDefault="00DB1156" w:rsidP="00DB1156">
            <w:pPr>
              <w:jc w:val="center"/>
            </w:pPr>
            <w:r w:rsidRPr="00740A27">
              <w:rPr>
                <w:snapToGrid w:val="0"/>
              </w:rPr>
              <w:t>14</w:t>
            </w:r>
          </w:p>
        </w:tc>
        <w:tc>
          <w:tcPr>
            <w:tcW w:w="1701" w:type="dxa"/>
          </w:tcPr>
          <w:p w:rsidR="00DB1156" w:rsidRPr="00740A27" w:rsidRDefault="00DB1156" w:rsidP="00DB1156">
            <w:pPr>
              <w:jc w:val="center"/>
            </w:pPr>
            <w:r w:rsidRPr="00740A27">
              <w:t>УК-</w:t>
            </w:r>
            <w:r w:rsidR="001F7D7B" w:rsidRPr="00740A27">
              <w:t>3</w:t>
            </w:r>
          </w:p>
          <w:p w:rsidR="00DB1156" w:rsidRPr="00740A27" w:rsidRDefault="00DB1156" w:rsidP="00DB1156">
            <w:pPr>
              <w:jc w:val="center"/>
            </w:pPr>
            <w:r w:rsidRPr="00740A27">
              <w:t>ПК-1</w:t>
            </w:r>
          </w:p>
        </w:tc>
      </w:tr>
      <w:tr w:rsidR="00DB1156" w:rsidRPr="00740A27" w:rsidTr="009024FA">
        <w:tc>
          <w:tcPr>
            <w:tcW w:w="2680" w:type="dxa"/>
            <w:tcBorders>
              <w:top w:val="single" w:sz="6" w:space="0" w:color="00000A"/>
              <w:left w:val="single" w:sz="6" w:space="0" w:color="00000A"/>
              <w:bottom w:val="single" w:sz="6" w:space="0" w:color="00000A"/>
              <w:right w:val="single" w:sz="6" w:space="0" w:color="00000A"/>
            </w:tcBorders>
            <w:shd w:val="clear" w:color="auto" w:fill="FFFFFF"/>
          </w:tcPr>
          <w:p w:rsidR="00DB1156" w:rsidRPr="00740A27" w:rsidRDefault="00DB1156" w:rsidP="00DB1156">
            <w:r w:rsidRPr="00740A27">
              <w:t xml:space="preserve"> Семейный </w:t>
            </w:r>
            <w:proofErr w:type="spellStart"/>
            <w:r w:rsidRPr="00740A27">
              <w:t>такафул</w:t>
            </w:r>
            <w:proofErr w:type="spellEnd"/>
            <w:r w:rsidRPr="00740A27">
              <w:t xml:space="preserve"> </w:t>
            </w:r>
          </w:p>
        </w:tc>
        <w:tc>
          <w:tcPr>
            <w:tcW w:w="2648" w:type="dxa"/>
            <w:vAlign w:val="center"/>
          </w:tcPr>
          <w:p w:rsidR="00DB1156" w:rsidRPr="00740A27" w:rsidRDefault="00DB1156" w:rsidP="00DB1156">
            <w:pPr>
              <w:jc w:val="center"/>
            </w:pPr>
            <w:r w:rsidRPr="00740A27">
              <w:t>Подготовка к лекции и практическим занятиям, разработка мультимедийной презентации, тестирование, написание эссе</w:t>
            </w:r>
          </w:p>
        </w:tc>
        <w:tc>
          <w:tcPr>
            <w:tcW w:w="1584" w:type="dxa"/>
          </w:tcPr>
          <w:p w:rsidR="00DB1156" w:rsidRPr="00740A27" w:rsidRDefault="00DB1156" w:rsidP="00DB1156">
            <w:pPr>
              <w:jc w:val="center"/>
            </w:pPr>
            <w:r w:rsidRPr="00740A27">
              <w:t>Устный опрос</w:t>
            </w:r>
          </w:p>
          <w:p w:rsidR="00DB1156" w:rsidRPr="00740A27" w:rsidRDefault="00DB1156" w:rsidP="00DB1156">
            <w:pPr>
              <w:jc w:val="center"/>
            </w:pPr>
            <w:r w:rsidRPr="00740A27">
              <w:t>Контрольная работа</w:t>
            </w:r>
          </w:p>
          <w:p w:rsidR="00DB1156" w:rsidRPr="00740A27" w:rsidRDefault="00DB1156" w:rsidP="00DB1156">
            <w:pPr>
              <w:jc w:val="center"/>
            </w:pPr>
            <w:r w:rsidRPr="00740A27">
              <w:t>Тестовые задания</w:t>
            </w:r>
          </w:p>
          <w:p w:rsidR="00DB1156" w:rsidRPr="00740A27" w:rsidRDefault="00DB1156" w:rsidP="00DB1156">
            <w:pPr>
              <w:jc w:val="center"/>
            </w:pPr>
          </w:p>
        </w:tc>
        <w:tc>
          <w:tcPr>
            <w:tcW w:w="993" w:type="dxa"/>
            <w:vAlign w:val="center"/>
          </w:tcPr>
          <w:p w:rsidR="00DB1156" w:rsidRPr="00740A27" w:rsidRDefault="00DB1156" w:rsidP="00DB1156">
            <w:pPr>
              <w:jc w:val="center"/>
            </w:pPr>
            <w:r w:rsidRPr="00740A27">
              <w:rPr>
                <w:snapToGrid w:val="0"/>
              </w:rPr>
              <w:t>16</w:t>
            </w:r>
          </w:p>
        </w:tc>
        <w:tc>
          <w:tcPr>
            <w:tcW w:w="1701" w:type="dxa"/>
          </w:tcPr>
          <w:p w:rsidR="00DB1156" w:rsidRPr="00740A27" w:rsidRDefault="00DB1156" w:rsidP="00DB1156">
            <w:pPr>
              <w:jc w:val="center"/>
            </w:pPr>
            <w:r w:rsidRPr="00740A27">
              <w:t>ПК-1</w:t>
            </w:r>
          </w:p>
          <w:p w:rsidR="00DB1156" w:rsidRPr="00740A27" w:rsidRDefault="00DB1156" w:rsidP="001F7D7B">
            <w:pPr>
              <w:jc w:val="center"/>
            </w:pPr>
            <w:r w:rsidRPr="00740A27">
              <w:t>УК-</w:t>
            </w:r>
            <w:r w:rsidR="001F7D7B" w:rsidRPr="00740A27">
              <w:t>3</w:t>
            </w:r>
          </w:p>
        </w:tc>
      </w:tr>
      <w:tr w:rsidR="00DB1156" w:rsidRPr="00740A27" w:rsidTr="009024FA">
        <w:tc>
          <w:tcPr>
            <w:tcW w:w="2680" w:type="dxa"/>
            <w:tcBorders>
              <w:top w:val="single" w:sz="6" w:space="0" w:color="00000A"/>
              <w:left w:val="single" w:sz="6" w:space="0" w:color="00000A"/>
              <w:bottom w:val="single" w:sz="6" w:space="0" w:color="00000A"/>
              <w:right w:val="single" w:sz="6" w:space="0" w:color="00000A"/>
            </w:tcBorders>
            <w:shd w:val="clear" w:color="auto" w:fill="FFFFFF"/>
          </w:tcPr>
          <w:p w:rsidR="00DB1156" w:rsidRPr="00740A27" w:rsidRDefault="00DB1156" w:rsidP="00DB1156">
            <w:r w:rsidRPr="00740A27">
              <w:t xml:space="preserve">Модели управления </w:t>
            </w:r>
            <w:proofErr w:type="spellStart"/>
            <w:r w:rsidRPr="00740A27">
              <w:t>такафул</w:t>
            </w:r>
            <w:proofErr w:type="spellEnd"/>
            <w:r w:rsidRPr="00740A27">
              <w:t>-фондом.</w:t>
            </w:r>
          </w:p>
        </w:tc>
        <w:tc>
          <w:tcPr>
            <w:tcW w:w="2648" w:type="dxa"/>
            <w:vAlign w:val="center"/>
          </w:tcPr>
          <w:p w:rsidR="00DB1156" w:rsidRPr="00740A27" w:rsidRDefault="00DB1156" w:rsidP="00DB1156">
            <w:pPr>
              <w:jc w:val="center"/>
            </w:pPr>
            <w:r w:rsidRPr="00740A27">
              <w:t xml:space="preserve">Подготовка к лекции и практическим занятиям, разработка мультимедийной презентации, </w:t>
            </w:r>
            <w:r w:rsidRPr="00740A27">
              <w:lastRenderedPageBreak/>
              <w:t>тестирование, написание эссе</w:t>
            </w:r>
          </w:p>
        </w:tc>
        <w:tc>
          <w:tcPr>
            <w:tcW w:w="1584" w:type="dxa"/>
          </w:tcPr>
          <w:p w:rsidR="00DB1156" w:rsidRPr="00740A27" w:rsidRDefault="00DB1156" w:rsidP="00DB1156">
            <w:pPr>
              <w:jc w:val="center"/>
            </w:pPr>
            <w:r w:rsidRPr="00740A27">
              <w:lastRenderedPageBreak/>
              <w:t>Устный опрос</w:t>
            </w:r>
          </w:p>
          <w:p w:rsidR="00DB1156" w:rsidRPr="00740A27" w:rsidRDefault="00DB1156" w:rsidP="00DB1156">
            <w:pPr>
              <w:jc w:val="center"/>
            </w:pPr>
            <w:r w:rsidRPr="00740A27">
              <w:t>Контрольная работа</w:t>
            </w:r>
          </w:p>
          <w:p w:rsidR="00DB1156" w:rsidRPr="00740A27" w:rsidRDefault="00DB1156" w:rsidP="00DB1156">
            <w:pPr>
              <w:jc w:val="center"/>
            </w:pPr>
            <w:r w:rsidRPr="00740A27">
              <w:t>Тестовые задания</w:t>
            </w:r>
          </w:p>
          <w:p w:rsidR="00DB1156" w:rsidRPr="00740A27" w:rsidRDefault="00DB1156" w:rsidP="00DB1156">
            <w:pPr>
              <w:jc w:val="center"/>
            </w:pPr>
          </w:p>
        </w:tc>
        <w:tc>
          <w:tcPr>
            <w:tcW w:w="993" w:type="dxa"/>
            <w:vAlign w:val="center"/>
          </w:tcPr>
          <w:p w:rsidR="00DB1156" w:rsidRPr="00740A27" w:rsidRDefault="00DB1156" w:rsidP="00DB1156">
            <w:pPr>
              <w:jc w:val="center"/>
            </w:pPr>
            <w:r w:rsidRPr="00740A27">
              <w:rPr>
                <w:snapToGrid w:val="0"/>
              </w:rPr>
              <w:lastRenderedPageBreak/>
              <w:t>16</w:t>
            </w:r>
          </w:p>
        </w:tc>
        <w:tc>
          <w:tcPr>
            <w:tcW w:w="1701" w:type="dxa"/>
          </w:tcPr>
          <w:p w:rsidR="00DB1156" w:rsidRPr="00740A27" w:rsidRDefault="00DB1156" w:rsidP="00DB1156">
            <w:pPr>
              <w:jc w:val="center"/>
            </w:pPr>
            <w:r w:rsidRPr="00740A27">
              <w:t>УК-</w:t>
            </w:r>
            <w:r w:rsidR="001F7D7B" w:rsidRPr="00740A27">
              <w:t>3</w:t>
            </w:r>
          </w:p>
          <w:p w:rsidR="00DB1156" w:rsidRPr="00740A27" w:rsidRDefault="00DB1156" w:rsidP="00DB1156">
            <w:pPr>
              <w:jc w:val="center"/>
            </w:pPr>
            <w:r w:rsidRPr="00740A27">
              <w:t>ПК-1</w:t>
            </w:r>
          </w:p>
        </w:tc>
      </w:tr>
      <w:tr w:rsidR="00DB21CD" w:rsidRPr="00740A27" w:rsidTr="00DB1156">
        <w:tc>
          <w:tcPr>
            <w:tcW w:w="2680" w:type="dxa"/>
            <w:tcBorders>
              <w:top w:val="single" w:sz="6" w:space="0" w:color="00000A"/>
              <w:left w:val="single" w:sz="6" w:space="0" w:color="00000A"/>
              <w:bottom w:val="single" w:sz="6" w:space="0" w:color="00000A"/>
              <w:right w:val="single" w:sz="6" w:space="0" w:color="00000A"/>
            </w:tcBorders>
            <w:shd w:val="clear" w:color="auto" w:fill="FFFFFF"/>
          </w:tcPr>
          <w:p w:rsidR="00DB21CD" w:rsidRPr="00740A27" w:rsidRDefault="00DB21CD" w:rsidP="00DB21CD">
            <w:r w:rsidRPr="00740A27">
              <w:t>Исламское перестрахование</w:t>
            </w:r>
          </w:p>
        </w:tc>
        <w:tc>
          <w:tcPr>
            <w:tcW w:w="2648" w:type="dxa"/>
            <w:vAlign w:val="center"/>
          </w:tcPr>
          <w:p w:rsidR="00DB21CD" w:rsidRPr="00740A27" w:rsidRDefault="00DB21CD" w:rsidP="00DB21CD">
            <w:pPr>
              <w:jc w:val="center"/>
            </w:pPr>
            <w:r w:rsidRPr="00740A27">
              <w:t>Подготовка к лекции и практическим занятиям, разработка мультимедийной презентации, тестирование, написание эссе</w:t>
            </w:r>
          </w:p>
        </w:tc>
        <w:tc>
          <w:tcPr>
            <w:tcW w:w="1584" w:type="dxa"/>
            <w:vAlign w:val="center"/>
          </w:tcPr>
          <w:p w:rsidR="00DB1156" w:rsidRPr="00740A27" w:rsidRDefault="00DB1156" w:rsidP="00DB1156">
            <w:pPr>
              <w:jc w:val="center"/>
            </w:pPr>
            <w:r w:rsidRPr="00740A27">
              <w:t>Устный опрос</w:t>
            </w:r>
          </w:p>
          <w:p w:rsidR="00DB1156" w:rsidRPr="00740A27" w:rsidRDefault="00DB1156" w:rsidP="00DB1156">
            <w:pPr>
              <w:jc w:val="center"/>
            </w:pPr>
            <w:r w:rsidRPr="00740A27">
              <w:t>Контрольная работа</w:t>
            </w:r>
          </w:p>
          <w:p w:rsidR="00DB1156" w:rsidRPr="00740A27" w:rsidRDefault="00DB1156" w:rsidP="00DB1156">
            <w:pPr>
              <w:jc w:val="center"/>
            </w:pPr>
            <w:r w:rsidRPr="00740A27">
              <w:t>Тестовые задания</w:t>
            </w:r>
          </w:p>
          <w:p w:rsidR="00DB21CD" w:rsidRPr="00740A27" w:rsidRDefault="00DB21CD" w:rsidP="00DB1156">
            <w:pPr>
              <w:jc w:val="center"/>
            </w:pPr>
          </w:p>
        </w:tc>
        <w:tc>
          <w:tcPr>
            <w:tcW w:w="993" w:type="dxa"/>
            <w:vAlign w:val="center"/>
          </w:tcPr>
          <w:p w:rsidR="00DB21CD" w:rsidRPr="00740A27" w:rsidRDefault="00DB21CD" w:rsidP="00DB21CD">
            <w:pPr>
              <w:jc w:val="center"/>
              <w:rPr>
                <w:snapToGrid w:val="0"/>
              </w:rPr>
            </w:pPr>
            <w:r w:rsidRPr="00740A27">
              <w:rPr>
                <w:snapToGrid w:val="0"/>
              </w:rPr>
              <w:t>16</w:t>
            </w:r>
          </w:p>
        </w:tc>
        <w:tc>
          <w:tcPr>
            <w:tcW w:w="1701" w:type="dxa"/>
          </w:tcPr>
          <w:p w:rsidR="00DB21CD" w:rsidRPr="00740A27" w:rsidRDefault="00DB21CD" w:rsidP="00DB21CD">
            <w:pPr>
              <w:jc w:val="center"/>
            </w:pPr>
            <w:r w:rsidRPr="00740A27">
              <w:t>УК-</w:t>
            </w:r>
            <w:r w:rsidR="001F7D7B" w:rsidRPr="00740A27">
              <w:t>3</w:t>
            </w:r>
          </w:p>
          <w:p w:rsidR="00DB21CD" w:rsidRPr="00740A27" w:rsidRDefault="00DB21CD" w:rsidP="00DB21CD">
            <w:pPr>
              <w:jc w:val="center"/>
            </w:pPr>
            <w:r w:rsidRPr="00740A27">
              <w:t>ПК-1</w:t>
            </w:r>
          </w:p>
        </w:tc>
      </w:tr>
      <w:tr w:rsidR="005A0109" w:rsidRPr="000B7898" w:rsidTr="00DB1156">
        <w:tc>
          <w:tcPr>
            <w:tcW w:w="5328" w:type="dxa"/>
            <w:gridSpan w:val="2"/>
            <w:vAlign w:val="center"/>
          </w:tcPr>
          <w:p w:rsidR="005A0109" w:rsidRPr="00740A27" w:rsidRDefault="005A0109" w:rsidP="003907C1">
            <w:pPr>
              <w:jc w:val="center"/>
              <w:rPr>
                <w:b/>
              </w:rPr>
            </w:pPr>
            <w:r w:rsidRPr="00740A27">
              <w:rPr>
                <w:b/>
              </w:rPr>
              <w:t>Всего часов</w:t>
            </w:r>
          </w:p>
        </w:tc>
        <w:tc>
          <w:tcPr>
            <w:tcW w:w="1584" w:type="dxa"/>
            <w:vAlign w:val="center"/>
          </w:tcPr>
          <w:p w:rsidR="005A0109" w:rsidRPr="00740A27" w:rsidRDefault="005A0109" w:rsidP="003907C1">
            <w:pPr>
              <w:jc w:val="center"/>
              <w:rPr>
                <w:b/>
              </w:rPr>
            </w:pPr>
          </w:p>
        </w:tc>
        <w:tc>
          <w:tcPr>
            <w:tcW w:w="993" w:type="dxa"/>
            <w:vAlign w:val="center"/>
          </w:tcPr>
          <w:p w:rsidR="005A0109" w:rsidRPr="000B7898" w:rsidRDefault="00FA2841" w:rsidP="003907C1">
            <w:pPr>
              <w:jc w:val="center"/>
              <w:rPr>
                <w:b/>
              </w:rPr>
            </w:pPr>
            <w:r w:rsidRPr="00740A27">
              <w:rPr>
                <w:b/>
              </w:rPr>
              <w:t>104</w:t>
            </w:r>
          </w:p>
        </w:tc>
        <w:tc>
          <w:tcPr>
            <w:tcW w:w="1701" w:type="dxa"/>
            <w:vAlign w:val="center"/>
          </w:tcPr>
          <w:p w:rsidR="005A0109" w:rsidRPr="000B7898" w:rsidRDefault="005A0109" w:rsidP="003907C1">
            <w:pPr>
              <w:ind w:left="10" w:right="66"/>
              <w:jc w:val="center"/>
            </w:pPr>
          </w:p>
        </w:tc>
      </w:tr>
    </w:tbl>
    <w:p w:rsidR="005A0109" w:rsidRPr="001F7D7B" w:rsidRDefault="005A0109" w:rsidP="004A0FD5">
      <w:pPr>
        <w:widowControl w:val="0"/>
        <w:pBdr>
          <w:top w:val="nil"/>
          <w:left w:val="nil"/>
          <w:bottom w:val="nil"/>
          <w:right w:val="nil"/>
          <w:between w:val="nil"/>
        </w:pBdr>
        <w:tabs>
          <w:tab w:val="left" w:pos="9360"/>
        </w:tabs>
        <w:jc w:val="both"/>
        <w:rPr>
          <w:rFonts w:eastAsia="Times New Roman"/>
          <w:color w:val="000000"/>
          <w:highlight w:val="green"/>
        </w:rPr>
      </w:pPr>
      <w:r w:rsidRPr="000B7898">
        <w:rPr>
          <w:rFonts w:eastAsia="Times New Roman"/>
          <w:color w:val="000000"/>
          <w:highlight w:val="white"/>
        </w:rPr>
        <w:t>(УД) – устный доклад, (Т) – тести</w:t>
      </w:r>
      <w:r w:rsidR="004A0FD5">
        <w:rPr>
          <w:rFonts w:eastAsia="Times New Roman"/>
          <w:color w:val="000000"/>
          <w:highlight w:val="white"/>
        </w:rPr>
        <w:t>рование</w:t>
      </w:r>
      <w:r w:rsidRPr="000B7898">
        <w:rPr>
          <w:rFonts w:eastAsia="Times New Roman"/>
          <w:color w:val="000000"/>
          <w:highlight w:val="white"/>
        </w:rPr>
        <w:t>, (МП) – мультимедийная презентация, (КР) –</w:t>
      </w:r>
      <w:r w:rsidR="004A0FD5">
        <w:rPr>
          <w:rFonts w:eastAsia="Times New Roman"/>
          <w:color w:val="000000"/>
          <w:highlight w:val="white"/>
        </w:rPr>
        <w:t xml:space="preserve"> контрольная работа</w:t>
      </w:r>
    </w:p>
    <w:p w:rsidR="00AD01E0" w:rsidRPr="000B7898" w:rsidRDefault="00AD01E0" w:rsidP="00AD01E0"/>
    <w:p w:rsidR="00AD01E0" w:rsidRPr="000B7898" w:rsidRDefault="00AD01E0" w:rsidP="00305898">
      <w:pPr>
        <w:pStyle w:val="a7"/>
        <w:ind w:firstLine="624"/>
        <w:jc w:val="center"/>
        <w:rPr>
          <w:b/>
          <w:szCs w:val="24"/>
        </w:rPr>
      </w:pPr>
      <w:r w:rsidRPr="000B7898">
        <w:rPr>
          <w:b/>
          <w:szCs w:val="24"/>
        </w:rPr>
        <w:t>4.</w:t>
      </w:r>
      <w:r w:rsidR="005A0109" w:rsidRPr="000B7898">
        <w:rPr>
          <w:b/>
          <w:szCs w:val="24"/>
        </w:rPr>
        <w:t>5</w:t>
      </w:r>
      <w:r w:rsidRPr="000B7898">
        <w:rPr>
          <w:b/>
          <w:szCs w:val="24"/>
        </w:rPr>
        <w:t xml:space="preserve"> Лабораторная работа</w:t>
      </w:r>
    </w:p>
    <w:p w:rsidR="00AD01E0" w:rsidRPr="000B7898" w:rsidRDefault="00AD01E0" w:rsidP="00AD01E0">
      <w:pPr>
        <w:ind w:firstLine="624"/>
      </w:pPr>
    </w:p>
    <w:p w:rsidR="00AD01E0" w:rsidRPr="000B7898" w:rsidRDefault="00AD01E0" w:rsidP="00AD01E0">
      <w:pPr>
        <w:ind w:firstLine="624"/>
      </w:pPr>
      <w:r w:rsidRPr="000B7898">
        <w:t xml:space="preserve">Лабораторная работа не предусмотрена. </w:t>
      </w:r>
    </w:p>
    <w:p w:rsidR="00AD01E0" w:rsidRPr="000B7898" w:rsidRDefault="00AD01E0" w:rsidP="00AD01E0">
      <w:pPr>
        <w:ind w:firstLine="624"/>
        <w:rPr>
          <w:b/>
        </w:rPr>
      </w:pPr>
    </w:p>
    <w:p w:rsidR="00AD01E0" w:rsidRPr="000B7898" w:rsidRDefault="00AD01E0" w:rsidP="00690106">
      <w:pPr>
        <w:ind w:firstLine="624"/>
        <w:jc w:val="center"/>
        <w:rPr>
          <w:b/>
        </w:rPr>
      </w:pPr>
      <w:r w:rsidRPr="000B7898">
        <w:rPr>
          <w:b/>
        </w:rPr>
        <w:t>4.</w:t>
      </w:r>
      <w:r w:rsidR="005A0109" w:rsidRPr="000B7898">
        <w:rPr>
          <w:b/>
        </w:rPr>
        <w:t>6</w:t>
      </w:r>
      <w:r w:rsidRPr="000B7898">
        <w:rPr>
          <w:b/>
        </w:rPr>
        <w:t xml:space="preserve"> </w:t>
      </w:r>
      <w:r w:rsidR="00690106">
        <w:rPr>
          <w:b/>
        </w:rPr>
        <w:t>Практические занятия (семинары)</w:t>
      </w:r>
    </w:p>
    <w:tbl>
      <w:tblPr>
        <w:tblStyle w:val="af1"/>
        <w:tblW w:w="0" w:type="auto"/>
        <w:tblLook w:val="04A0" w:firstRow="1" w:lastRow="0" w:firstColumn="1" w:lastColumn="0" w:noHBand="0" w:noVBand="1"/>
      </w:tblPr>
      <w:tblGrid>
        <w:gridCol w:w="1087"/>
        <w:gridCol w:w="6698"/>
        <w:gridCol w:w="1560"/>
      </w:tblGrid>
      <w:tr w:rsidR="005A0109" w:rsidRPr="000B7898" w:rsidTr="005A0109">
        <w:trPr>
          <w:trHeight w:val="56"/>
        </w:trPr>
        <w:tc>
          <w:tcPr>
            <w:tcW w:w="0" w:type="auto"/>
            <w:hideMark/>
          </w:tcPr>
          <w:p w:rsidR="005A0109" w:rsidRPr="000B7898" w:rsidRDefault="005A0109" w:rsidP="003907C1">
            <w:pPr>
              <w:jc w:val="center"/>
              <w:rPr>
                <w:rFonts w:eastAsia="Times New Roman"/>
                <w:b/>
              </w:rPr>
            </w:pPr>
            <w:r w:rsidRPr="000B7898">
              <w:rPr>
                <w:rFonts w:eastAsia="Times New Roman"/>
                <w:b/>
              </w:rPr>
              <w:t>№</w:t>
            </w:r>
          </w:p>
          <w:p w:rsidR="005A0109" w:rsidRPr="000B7898" w:rsidRDefault="005A0109" w:rsidP="003907C1">
            <w:pPr>
              <w:jc w:val="center"/>
              <w:rPr>
                <w:rFonts w:eastAsia="Times New Roman"/>
                <w:b/>
              </w:rPr>
            </w:pPr>
            <w:r w:rsidRPr="000B7898">
              <w:rPr>
                <w:rFonts w:eastAsia="Times New Roman"/>
                <w:b/>
              </w:rPr>
              <w:t>занятия</w:t>
            </w:r>
          </w:p>
        </w:tc>
        <w:tc>
          <w:tcPr>
            <w:tcW w:w="0" w:type="auto"/>
            <w:vAlign w:val="center"/>
            <w:hideMark/>
          </w:tcPr>
          <w:p w:rsidR="005A0109" w:rsidRPr="000B7898" w:rsidRDefault="005A0109" w:rsidP="005A0109">
            <w:pPr>
              <w:jc w:val="center"/>
              <w:rPr>
                <w:rFonts w:eastAsia="Times New Roman"/>
                <w:b/>
              </w:rPr>
            </w:pPr>
            <w:r w:rsidRPr="000B7898">
              <w:rPr>
                <w:rFonts w:eastAsia="Times New Roman"/>
                <w:b/>
              </w:rPr>
              <w:t>Тема</w:t>
            </w:r>
          </w:p>
        </w:tc>
        <w:tc>
          <w:tcPr>
            <w:tcW w:w="0" w:type="auto"/>
            <w:hideMark/>
          </w:tcPr>
          <w:p w:rsidR="005A0109" w:rsidRPr="000B7898" w:rsidRDefault="005A0109" w:rsidP="003907C1">
            <w:pPr>
              <w:jc w:val="center"/>
              <w:rPr>
                <w:rFonts w:eastAsia="Times New Roman"/>
                <w:b/>
              </w:rPr>
            </w:pPr>
            <w:r w:rsidRPr="000B7898">
              <w:rPr>
                <w:rFonts w:eastAsia="Times New Roman"/>
                <w:b/>
              </w:rPr>
              <w:t>Кол-во часов</w:t>
            </w:r>
          </w:p>
        </w:tc>
      </w:tr>
      <w:tr w:rsidR="005A0109" w:rsidRPr="000B7898" w:rsidTr="005A0109">
        <w:trPr>
          <w:trHeight w:val="56"/>
        </w:trPr>
        <w:tc>
          <w:tcPr>
            <w:tcW w:w="0" w:type="auto"/>
            <w:shd w:val="clear" w:color="auto" w:fill="F2F2F2" w:themeFill="background1" w:themeFillShade="F2"/>
          </w:tcPr>
          <w:p w:rsidR="005A0109" w:rsidRPr="000B7898" w:rsidRDefault="005A0109" w:rsidP="003907C1">
            <w:pPr>
              <w:jc w:val="center"/>
              <w:rPr>
                <w:rFonts w:eastAsia="Times New Roman"/>
              </w:rPr>
            </w:pPr>
            <w:r w:rsidRPr="000B7898">
              <w:rPr>
                <w:rFonts w:eastAsia="Times New Roman"/>
              </w:rPr>
              <w:t>1</w:t>
            </w:r>
          </w:p>
        </w:tc>
        <w:tc>
          <w:tcPr>
            <w:tcW w:w="0" w:type="auto"/>
            <w:shd w:val="clear" w:color="auto" w:fill="F2F2F2" w:themeFill="background1" w:themeFillShade="F2"/>
            <w:hideMark/>
          </w:tcPr>
          <w:p w:rsidR="005A0109" w:rsidRPr="000B7898" w:rsidRDefault="005A0109" w:rsidP="003907C1">
            <w:pPr>
              <w:jc w:val="center"/>
              <w:rPr>
                <w:rFonts w:eastAsia="Times New Roman"/>
              </w:rPr>
            </w:pPr>
            <w:r w:rsidRPr="000B7898">
              <w:rPr>
                <w:rFonts w:eastAsia="Times New Roman"/>
              </w:rPr>
              <w:t>2</w:t>
            </w:r>
          </w:p>
        </w:tc>
        <w:tc>
          <w:tcPr>
            <w:tcW w:w="0" w:type="auto"/>
            <w:shd w:val="clear" w:color="auto" w:fill="F2F2F2" w:themeFill="background1" w:themeFillShade="F2"/>
            <w:vAlign w:val="center"/>
            <w:hideMark/>
          </w:tcPr>
          <w:p w:rsidR="005A0109" w:rsidRPr="000B7898" w:rsidRDefault="005A0109" w:rsidP="003907C1">
            <w:pPr>
              <w:jc w:val="center"/>
              <w:rPr>
                <w:rFonts w:eastAsia="Times New Roman"/>
              </w:rPr>
            </w:pPr>
            <w:r w:rsidRPr="000B7898">
              <w:rPr>
                <w:rFonts w:eastAsia="Times New Roman"/>
              </w:rPr>
              <w:t>3</w:t>
            </w:r>
          </w:p>
        </w:tc>
      </w:tr>
      <w:tr w:rsidR="00A03124" w:rsidRPr="000B7898" w:rsidTr="009024FA">
        <w:trPr>
          <w:trHeight w:val="56"/>
        </w:trPr>
        <w:tc>
          <w:tcPr>
            <w:tcW w:w="0" w:type="auto"/>
            <w:vAlign w:val="center"/>
          </w:tcPr>
          <w:p w:rsidR="00A03124" w:rsidRDefault="00A03124" w:rsidP="00A03124">
            <w:pPr>
              <w:pStyle w:val="af8"/>
              <w:ind w:left="0"/>
              <w:jc w:val="center"/>
              <w:rPr>
                <w:rFonts w:eastAsia="Times New Roman"/>
              </w:rPr>
            </w:pPr>
            <w:r>
              <w:rPr>
                <w:rFonts w:eastAsia="Times New Roman"/>
              </w:rPr>
              <w:t>1-2</w:t>
            </w:r>
          </w:p>
          <w:p w:rsidR="00A03124" w:rsidRPr="000B7898" w:rsidRDefault="00A03124" w:rsidP="00A03124">
            <w:pPr>
              <w:pStyle w:val="af8"/>
              <w:ind w:left="0"/>
              <w:jc w:val="center"/>
              <w:rPr>
                <w:rFonts w:eastAsia="Times New Roman"/>
              </w:rPr>
            </w:pPr>
            <w:r>
              <w:rPr>
                <w:rFonts w:eastAsia="Times New Roman"/>
              </w:rPr>
              <w:t>3-4</w:t>
            </w:r>
          </w:p>
        </w:tc>
        <w:tc>
          <w:tcPr>
            <w:tcW w:w="0" w:type="auto"/>
            <w:tcBorders>
              <w:top w:val="single" w:sz="6" w:space="0" w:color="00000A"/>
              <w:left w:val="single" w:sz="6" w:space="0" w:color="00000A"/>
              <w:bottom w:val="single" w:sz="6" w:space="0" w:color="00000A"/>
              <w:right w:val="single" w:sz="6" w:space="0" w:color="00000A"/>
            </w:tcBorders>
            <w:shd w:val="clear" w:color="auto" w:fill="FFFFFF"/>
          </w:tcPr>
          <w:p w:rsidR="00A03124" w:rsidRDefault="00A03124" w:rsidP="00A03124">
            <w:r w:rsidRPr="00E71970">
              <w:t>Исламское страхование: с</w:t>
            </w:r>
            <w:r>
              <w:t xml:space="preserve">ущность и функции </w:t>
            </w:r>
          </w:p>
        </w:tc>
        <w:tc>
          <w:tcPr>
            <w:tcW w:w="0" w:type="auto"/>
            <w:vAlign w:val="center"/>
            <w:hideMark/>
          </w:tcPr>
          <w:p w:rsidR="00A03124" w:rsidRPr="000B7898" w:rsidRDefault="00A03124" w:rsidP="00A03124">
            <w:pPr>
              <w:jc w:val="center"/>
              <w:rPr>
                <w:rFonts w:eastAsia="Times New Roman"/>
              </w:rPr>
            </w:pPr>
            <w:r>
              <w:rPr>
                <w:snapToGrid w:val="0"/>
              </w:rPr>
              <w:t>4</w:t>
            </w:r>
          </w:p>
        </w:tc>
      </w:tr>
      <w:tr w:rsidR="00A03124" w:rsidRPr="000B7898" w:rsidTr="009024FA">
        <w:trPr>
          <w:trHeight w:val="56"/>
        </w:trPr>
        <w:tc>
          <w:tcPr>
            <w:tcW w:w="0" w:type="auto"/>
            <w:vAlign w:val="center"/>
          </w:tcPr>
          <w:p w:rsidR="00A03124" w:rsidRDefault="00A03124" w:rsidP="00A03124">
            <w:pPr>
              <w:pStyle w:val="af8"/>
              <w:ind w:left="0"/>
              <w:jc w:val="center"/>
              <w:rPr>
                <w:rFonts w:eastAsia="Times New Roman"/>
              </w:rPr>
            </w:pPr>
            <w:r>
              <w:rPr>
                <w:rFonts w:eastAsia="Times New Roman"/>
              </w:rPr>
              <w:t>5-6</w:t>
            </w:r>
          </w:p>
          <w:p w:rsidR="00A03124" w:rsidRPr="000B7898" w:rsidRDefault="00A03124" w:rsidP="00A03124">
            <w:pPr>
              <w:pStyle w:val="af8"/>
              <w:ind w:left="0"/>
              <w:jc w:val="center"/>
              <w:rPr>
                <w:rFonts w:eastAsia="Times New Roman"/>
              </w:rPr>
            </w:pPr>
            <w:r>
              <w:rPr>
                <w:rFonts w:eastAsia="Times New Roman"/>
              </w:rPr>
              <w:t>7-8</w:t>
            </w:r>
          </w:p>
        </w:tc>
        <w:tc>
          <w:tcPr>
            <w:tcW w:w="0" w:type="auto"/>
            <w:tcBorders>
              <w:top w:val="single" w:sz="6" w:space="0" w:color="00000A"/>
              <w:left w:val="single" w:sz="6" w:space="0" w:color="00000A"/>
              <w:bottom w:val="single" w:sz="6" w:space="0" w:color="00000A"/>
              <w:right w:val="single" w:sz="6" w:space="0" w:color="00000A"/>
            </w:tcBorders>
            <w:shd w:val="clear" w:color="auto" w:fill="FFFFFF"/>
          </w:tcPr>
          <w:p w:rsidR="00A03124" w:rsidRPr="0070695F" w:rsidRDefault="00A03124" w:rsidP="00A03124">
            <w:r w:rsidRPr="0070695F">
              <w:t xml:space="preserve">Экономические и организационные основы исламского страхования </w:t>
            </w:r>
          </w:p>
        </w:tc>
        <w:tc>
          <w:tcPr>
            <w:tcW w:w="0" w:type="auto"/>
            <w:vAlign w:val="center"/>
          </w:tcPr>
          <w:p w:rsidR="00A03124" w:rsidRPr="000B7898" w:rsidRDefault="00A03124" w:rsidP="00A03124">
            <w:pPr>
              <w:jc w:val="center"/>
              <w:rPr>
                <w:rFonts w:eastAsia="Times New Roman"/>
              </w:rPr>
            </w:pPr>
            <w:r>
              <w:rPr>
                <w:snapToGrid w:val="0"/>
              </w:rPr>
              <w:t>4</w:t>
            </w:r>
          </w:p>
        </w:tc>
      </w:tr>
      <w:tr w:rsidR="00A03124" w:rsidRPr="000B7898" w:rsidTr="009024FA">
        <w:trPr>
          <w:trHeight w:val="56"/>
        </w:trPr>
        <w:tc>
          <w:tcPr>
            <w:tcW w:w="0" w:type="auto"/>
            <w:vAlign w:val="center"/>
          </w:tcPr>
          <w:p w:rsidR="00A03124" w:rsidRDefault="00A03124" w:rsidP="00A03124">
            <w:pPr>
              <w:pStyle w:val="af8"/>
              <w:ind w:left="0"/>
              <w:jc w:val="center"/>
              <w:rPr>
                <w:rFonts w:eastAsia="Times New Roman"/>
              </w:rPr>
            </w:pPr>
            <w:r>
              <w:rPr>
                <w:rFonts w:eastAsia="Times New Roman"/>
              </w:rPr>
              <w:t>9-10</w:t>
            </w:r>
          </w:p>
          <w:p w:rsidR="00A03124" w:rsidRPr="000B7898" w:rsidRDefault="00A03124" w:rsidP="00A03124">
            <w:pPr>
              <w:pStyle w:val="af8"/>
              <w:ind w:left="0"/>
              <w:jc w:val="center"/>
              <w:rPr>
                <w:rFonts w:eastAsia="Times New Roman"/>
              </w:rPr>
            </w:pPr>
            <w:r>
              <w:rPr>
                <w:rFonts w:eastAsia="Times New Roman"/>
              </w:rPr>
              <w:t>11-12</w:t>
            </w:r>
          </w:p>
        </w:tc>
        <w:tc>
          <w:tcPr>
            <w:tcW w:w="0" w:type="auto"/>
            <w:tcBorders>
              <w:top w:val="single" w:sz="6" w:space="0" w:color="00000A"/>
              <w:left w:val="single" w:sz="6" w:space="0" w:color="00000A"/>
              <w:bottom w:val="single" w:sz="6" w:space="0" w:color="00000A"/>
              <w:right w:val="single" w:sz="6" w:space="0" w:color="00000A"/>
            </w:tcBorders>
            <w:shd w:val="clear" w:color="auto" w:fill="FFFFFF"/>
          </w:tcPr>
          <w:p w:rsidR="00A03124" w:rsidRPr="0070695F" w:rsidRDefault="00A03124" w:rsidP="00A03124">
            <w:r w:rsidRPr="0070695F">
              <w:t xml:space="preserve">Правовое регулирование исламского страхования </w:t>
            </w:r>
          </w:p>
        </w:tc>
        <w:tc>
          <w:tcPr>
            <w:tcW w:w="0" w:type="auto"/>
            <w:vAlign w:val="center"/>
            <w:hideMark/>
          </w:tcPr>
          <w:p w:rsidR="00A03124" w:rsidRPr="000B7898" w:rsidRDefault="00A03124" w:rsidP="00A03124">
            <w:pPr>
              <w:jc w:val="center"/>
              <w:rPr>
                <w:rFonts w:eastAsia="Times New Roman"/>
              </w:rPr>
            </w:pPr>
            <w:r>
              <w:rPr>
                <w:snapToGrid w:val="0"/>
              </w:rPr>
              <w:t>4</w:t>
            </w:r>
          </w:p>
        </w:tc>
      </w:tr>
      <w:tr w:rsidR="00A03124" w:rsidRPr="000B7898" w:rsidTr="009024FA">
        <w:trPr>
          <w:trHeight w:val="56"/>
        </w:trPr>
        <w:tc>
          <w:tcPr>
            <w:tcW w:w="0" w:type="auto"/>
            <w:vAlign w:val="center"/>
          </w:tcPr>
          <w:p w:rsidR="00A03124" w:rsidRDefault="00A03124" w:rsidP="00A03124">
            <w:pPr>
              <w:pStyle w:val="af8"/>
              <w:ind w:left="0"/>
              <w:jc w:val="center"/>
              <w:rPr>
                <w:rFonts w:eastAsia="Times New Roman"/>
              </w:rPr>
            </w:pPr>
            <w:r>
              <w:rPr>
                <w:rFonts w:eastAsia="Times New Roman"/>
              </w:rPr>
              <w:t>13-14</w:t>
            </w:r>
          </w:p>
          <w:p w:rsidR="00A03124" w:rsidRPr="000B7898" w:rsidRDefault="00A03124" w:rsidP="00A03124">
            <w:pPr>
              <w:pStyle w:val="af8"/>
              <w:ind w:left="0"/>
              <w:jc w:val="center"/>
              <w:rPr>
                <w:rFonts w:eastAsia="Times New Roman"/>
              </w:rPr>
            </w:pPr>
            <w:r>
              <w:rPr>
                <w:rFonts w:eastAsia="Times New Roman"/>
              </w:rPr>
              <w:t>15-16</w:t>
            </w:r>
          </w:p>
        </w:tc>
        <w:tc>
          <w:tcPr>
            <w:tcW w:w="0" w:type="auto"/>
            <w:tcBorders>
              <w:top w:val="single" w:sz="6" w:space="0" w:color="00000A"/>
              <w:left w:val="single" w:sz="6" w:space="0" w:color="00000A"/>
              <w:bottom w:val="single" w:sz="6" w:space="0" w:color="00000A"/>
              <w:right w:val="single" w:sz="6" w:space="0" w:color="00000A"/>
            </w:tcBorders>
            <w:shd w:val="clear" w:color="auto" w:fill="FFFFFF"/>
          </w:tcPr>
          <w:p w:rsidR="00A03124" w:rsidRPr="0070695F" w:rsidRDefault="00A03124" w:rsidP="00A03124">
            <w:r w:rsidRPr="0070695F">
              <w:t xml:space="preserve">Общий </w:t>
            </w:r>
            <w:proofErr w:type="spellStart"/>
            <w:r w:rsidRPr="0070695F">
              <w:t>такафул</w:t>
            </w:r>
            <w:proofErr w:type="spellEnd"/>
            <w:r w:rsidRPr="0070695F">
              <w:t xml:space="preserve"> </w:t>
            </w:r>
          </w:p>
        </w:tc>
        <w:tc>
          <w:tcPr>
            <w:tcW w:w="0" w:type="auto"/>
            <w:vAlign w:val="center"/>
            <w:hideMark/>
          </w:tcPr>
          <w:p w:rsidR="00A03124" w:rsidRPr="000B7898" w:rsidRDefault="00A03124" w:rsidP="00A03124">
            <w:pPr>
              <w:jc w:val="center"/>
              <w:rPr>
                <w:rFonts w:eastAsia="Times New Roman"/>
              </w:rPr>
            </w:pPr>
            <w:r>
              <w:rPr>
                <w:snapToGrid w:val="0"/>
              </w:rPr>
              <w:t>4</w:t>
            </w:r>
          </w:p>
        </w:tc>
      </w:tr>
      <w:tr w:rsidR="00A03124" w:rsidRPr="000B7898" w:rsidTr="009024FA">
        <w:trPr>
          <w:trHeight w:val="56"/>
        </w:trPr>
        <w:tc>
          <w:tcPr>
            <w:tcW w:w="0" w:type="auto"/>
            <w:vAlign w:val="center"/>
          </w:tcPr>
          <w:p w:rsidR="00A03124" w:rsidRDefault="00A03124" w:rsidP="00A03124">
            <w:pPr>
              <w:pStyle w:val="af8"/>
              <w:ind w:left="0"/>
              <w:jc w:val="center"/>
              <w:rPr>
                <w:rFonts w:eastAsia="Times New Roman"/>
              </w:rPr>
            </w:pPr>
            <w:r>
              <w:rPr>
                <w:rFonts w:eastAsia="Times New Roman"/>
              </w:rPr>
              <w:t>17-18</w:t>
            </w:r>
          </w:p>
          <w:p w:rsidR="00A03124" w:rsidRPr="000B7898" w:rsidRDefault="00A03124" w:rsidP="00A03124">
            <w:pPr>
              <w:pStyle w:val="af8"/>
              <w:ind w:left="0"/>
              <w:jc w:val="center"/>
              <w:rPr>
                <w:rFonts w:eastAsia="Times New Roman"/>
              </w:rPr>
            </w:pPr>
            <w:r>
              <w:rPr>
                <w:rFonts w:eastAsia="Times New Roman"/>
              </w:rPr>
              <w:t>19-20</w:t>
            </w:r>
          </w:p>
        </w:tc>
        <w:tc>
          <w:tcPr>
            <w:tcW w:w="0" w:type="auto"/>
            <w:tcBorders>
              <w:top w:val="single" w:sz="6" w:space="0" w:color="00000A"/>
              <w:left w:val="single" w:sz="6" w:space="0" w:color="00000A"/>
              <w:bottom w:val="single" w:sz="6" w:space="0" w:color="00000A"/>
              <w:right w:val="single" w:sz="6" w:space="0" w:color="00000A"/>
            </w:tcBorders>
            <w:shd w:val="clear" w:color="auto" w:fill="FFFFFF"/>
          </w:tcPr>
          <w:p w:rsidR="00A03124" w:rsidRPr="0070695F" w:rsidRDefault="00A03124" w:rsidP="00A03124">
            <w:r w:rsidRPr="0070695F">
              <w:t xml:space="preserve"> Семейный </w:t>
            </w:r>
            <w:proofErr w:type="spellStart"/>
            <w:r w:rsidRPr="0070695F">
              <w:t>такафул</w:t>
            </w:r>
            <w:proofErr w:type="spellEnd"/>
            <w:r w:rsidRPr="0070695F">
              <w:t xml:space="preserve"> </w:t>
            </w:r>
          </w:p>
        </w:tc>
        <w:tc>
          <w:tcPr>
            <w:tcW w:w="0" w:type="auto"/>
            <w:vAlign w:val="center"/>
          </w:tcPr>
          <w:p w:rsidR="00A03124" w:rsidRPr="000B7898" w:rsidRDefault="00A03124" w:rsidP="00A03124">
            <w:pPr>
              <w:jc w:val="center"/>
              <w:rPr>
                <w:rFonts w:eastAsia="Times New Roman"/>
              </w:rPr>
            </w:pPr>
            <w:r>
              <w:rPr>
                <w:snapToGrid w:val="0"/>
              </w:rPr>
              <w:t>4</w:t>
            </w:r>
          </w:p>
        </w:tc>
      </w:tr>
      <w:tr w:rsidR="00A03124" w:rsidRPr="000B7898" w:rsidTr="009024FA">
        <w:trPr>
          <w:trHeight w:val="56"/>
        </w:trPr>
        <w:tc>
          <w:tcPr>
            <w:tcW w:w="0" w:type="auto"/>
            <w:vAlign w:val="center"/>
          </w:tcPr>
          <w:p w:rsidR="00A03124" w:rsidRDefault="00A03124" w:rsidP="00A03124">
            <w:pPr>
              <w:pStyle w:val="af8"/>
              <w:ind w:left="0"/>
              <w:jc w:val="center"/>
              <w:rPr>
                <w:rFonts w:eastAsia="Times New Roman"/>
              </w:rPr>
            </w:pPr>
            <w:r>
              <w:rPr>
                <w:rFonts w:eastAsia="Times New Roman"/>
              </w:rPr>
              <w:t>21-22</w:t>
            </w:r>
          </w:p>
          <w:p w:rsidR="00A03124" w:rsidRPr="000B7898" w:rsidRDefault="00A03124" w:rsidP="00A03124">
            <w:pPr>
              <w:pStyle w:val="af8"/>
              <w:ind w:left="0"/>
              <w:jc w:val="center"/>
              <w:rPr>
                <w:rFonts w:eastAsia="Times New Roman"/>
              </w:rPr>
            </w:pPr>
            <w:r>
              <w:rPr>
                <w:rFonts w:eastAsia="Times New Roman"/>
              </w:rPr>
              <w:t>23-24</w:t>
            </w:r>
          </w:p>
        </w:tc>
        <w:tc>
          <w:tcPr>
            <w:tcW w:w="0" w:type="auto"/>
            <w:tcBorders>
              <w:top w:val="single" w:sz="6" w:space="0" w:color="00000A"/>
              <w:left w:val="single" w:sz="6" w:space="0" w:color="00000A"/>
              <w:bottom w:val="single" w:sz="6" w:space="0" w:color="00000A"/>
              <w:right w:val="single" w:sz="6" w:space="0" w:color="00000A"/>
            </w:tcBorders>
            <w:shd w:val="clear" w:color="auto" w:fill="FFFFFF"/>
          </w:tcPr>
          <w:p w:rsidR="00A03124" w:rsidRDefault="00A03124" w:rsidP="00A03124">
            <w:r w:rsidRPr="00733981">
              <w:t xml:space="preserve">Модели управления </w:t>
            </w:r>
            <w:proofErr w:type="spellStart"/>
            <w:r w:rsidRPr="00733981">
              <w:t>такафул</w:t>
            </w:r>
            <w:proofErr w:type="spellEnd"/>
            <w:r w:rsidRPr="00733981">
              <w:t>-фондом.</w:t>
            </w:r>
          </w:p>
        </w:tc>
        <w:tc>
          <w:tcPr>
            <w:tcW w:w="0" w:type="auto"/>
            <w:vAlign w:val="center"/>
            <w:hideMark/>
          </w:tcPr>
          <w:p w:rsidR="00A03124" w:rsidRPr="000B7898" w:rsidRDefault="00A03124" w:rsidP="00A03124">
            <w:pPr>
              <w:jc w:val="center"/>
              <w:rPr>
                <w:rFonts w:eastAsia="Times New Roman"/>
              </w:rPr>
            </w:pPr>
            <w:r>
              <w:rPr>
                <w:snapToGrid w:val="0"/>
              </w:rPr>
              <w:t>4</w:t>
            </w:r>
          </w:p>
        </w:tc>
      </w:tr>
      <w:tr w:rsidR="00A03124" w:rsidRPr="000B7898" w:rsidTr="009024FA">
        <w:trPr>
          <w:trHeight w:val="56"/>
        </w:trPr>
        <w:tc>
          <w:tcPr>
            <w:tcW w:w="0" w:type="auto"/>
            <w:vAlign w:val="center"/>
          </w:tcPr>
          <w:p w:rsidR="00A03124" w:rsidRDefault="00A03124" w:rsidP="00A03124">
            <w:pPr>
              <w:pStyle w:val="af8"/>
              <w:ind w:left="0"/>
              <w:jc w:val="center"/>
              <w:rPr>
                <w:rFonts w:eastAsia="Times New Roman"/>
              </w:rPr>
            </w:pPr>
            <w:r>
              <w:rPr>
                <w:rFonts w:eastAsia="Times New Roman"/>
              </w:rPr>
              <w:t>25-26</w:t>
            </w:r>
          </w:p>
          <w:p w:rsidR="00A03124" w:rsidRDefault="00A03124" w:rsidP="00A03124">
            <w:pPr>
              <w:pStyle w:val="af8"/>
              <w:ind w:left="0"/>
              <w:jc w:val="center"/>
              <w:rPr>
                <w:rFonts w:eastAsia="Times New Roman"/>
              </w:rPr>
            </w:pPr>
            <w:r>
              <w:rPr>
                <w:rFonts w:eastAsia="Times New Roman"/>
              </w:rPr>
              <w:t>27-28</w:t>
            </w:r>
          </w:p>
          <w:p w:rsidR="00A03124" w:rsidRDefault="00A03124" w:rsidP="00A03124">
            <w:pPr>
              <w:pStyle w:val="af8"/>
              <w:ind w:left="0"/>
              <w:jc w:val="center"/>
              <w:rPr>
                <w:rFonts w:eastAsia="Times New Roman"/>
              </w:rPr>
            </w:pPr>
            <w:r>
              <w:rPr>
                <w:rFonts w:eastAsia="Times New Roman"/>
              </w:rPr>
              <w:t>29-30</w:t>
            </w:r>
          </w:p>
        </w:tc>
        <w:tc>
          <w:tcPr>
            <w:tcW w:w="0" w:type="auto"/>
            <w:tcBorders>
              <w:top w:val="single" w:sz="6" w:space="0" w:color="00000A"/>
              <w:left w:val="single" w:sz="6" w:space="0" w:color="00000A"/>
              <w:bottom w:val="single" w:sz="6" w:space="0" w:color="00000A"/>
              <w:right w:val="single" w:sz="6" w:space="0" w:color="00000A"/>
            </w:tcBorders>
            <w:shd w:val="clear" w:color="auto" w:fill="FFFFFF"/>
          </w:tcPr>
          <w:p w:rsidR="00A03124" w:rsidRDefault="00A03124" w:rsidP="00A03124">
            <w:r w:rsidRPr="0070695F">
              <w:t>Исламское перестрахование</w:t>
            </w:r>
          </w:p>
        </w:tc>
        <w:tc>
          <w:tcPr>
            <w:tcW w:w="0" w:type="auto"/>
            <w:vAlign w:val="center"/>
          </w:tcPr>
          <w:p w:rsidR="00A03124" w:rsidRPr="000B7898" w:rsidRDefault="00A03124" w:rsidP="00A03124">
            <w:pPr>
              <w:jc w:val="center"/>
              <w:rPr>
                <w:snapToGrid w:val="0"/>
              </w:rPr>
            </w:pPr>
            <w:r>
              <w:rPr>
                <w:snapToGrid w:val="0"/>
              </w:rPr>
              <w:t>6</w:t>
            </w:r>
          </w:p>
        </w:tc>
      </w:tr>
      <w:tr w:rsidR="005A0109" w:rsidRPr="000B7898" w:rsidTr="005A0109">
        <w:trPr>
          <w:trHeight w:val="56"/>
        </w:trPr>
        <w:tc>
          <w:tcPr>
            <w:tcW w:w="0" w:type="auto"/>
            <w:gridSpan w:val="2"/>
            <w:hideMark/>
          </w:tcPr>
          <w:p w:rsidR="005A0109" w:rsidRPr="000B7898" w:rsidRDefault="005A0109" w:rsidP="005A0109">
            <w:pPr>
              <w:rPr>
                <w:rFonts w:eastAsia="Times New Roman"/>
                <w:b/>
                <w:bCs/>
              </w:rPr>
            </w:pPr>
            <w:r w:rsidRPr="000B7898">
              <w:rPr>
                <w:rFonts w:eastAsia="Times New Roman"/>
                <w:b/>
                <w:bCs/>
              </w:rPr>
              <w:t>Итого</w:t>
            </w:r>
          </w:p>
        </w:tc>
        <w:tc>
          <w:tcPr>
            <w:tcW w:w="0" w:type="auto"/>
            <w:vAlign w:val="center"/>
            <w:hideMark/>
          </w:tcPr>
          <w:p w:rsidR="005A0109" w:rsidRPr="000B7898" w:rsidRDefault="00305898" w:rsidP="00A03124">
            <w:pPr>
              <w:jc w:val="center"/>
              <w:rPr>
                <w:rFonts w:eastAsia="Times New Roman"/>
                <w:b/>
                <w:bCs/>
              </w:rPr>
            </w:pPr>
            <w:r>
              <w:rPr>
                <w:rFonts w:eastAsia="Times New Roman"/>
                <w:b/>
                <w:bCs/>
              </w:rPr>
              <w:t>3</w:t>
            </w:r>
            <w:r w:rsidR="00A03124">
              <w:rPr>
                <w:rFonts w:eastAsia="Times New Roman"/>
                <w:b/>
                <w:bCs/>
              </w:rPr>
              <w:t>0</w:t>
            </w:r>
          </w:p>
        </w:tc>
      </w:tr>
    </w:tbl>
    <w:p w:rsidR="00AD01E0" w:rsidRPr="000B7898" w:rsidRDefault="00AD01E0" w:rsidP="00AD01E0">
      <w:pPr>
        <w:pStyle w:val="a7"/>
        <w:suppressLineNumbers/>
        <w:ind w:firstLine="624"/>
        <w:rPr>
          <w:b/>
          <w:szCs w:val="24"/>
        </w:rPr>
      </w:pPr>
    </w:p>
    <w:p w:rsidR="00AD01E0" w:rsidRPr="000B7898" w:rsidRDefault="00AD01E0" w:rsidP="00305898">
      <w:pPr>
        <w:pStyle w:val="a7"/>
        <w:suppressLineNumbers/>
        <w:ind w:firstLine="624"/>
        <w:jc w:val="center"/>
        <w:rPr>
          <w:b/>
          <w:szCs w:val="24"/>
        </w:rPr>
      </w:pPr>
      <w:r w:rsidRPr="000B7898">
        <w:rPr>
          <w:b/>
          <w:szCs w:val="24"/>
        </w:rPr>
        <w:t>4.</w:t>
      </w:r>
      <w:r w:rsidR="005A0109" w:rsidRPr="000B7898">
        <w:rPr>
          <w:b/>
          <w:szCs w:val="24"/>
        </w:rPr>
        <w:t>7</w:t>
      </w:r>
      <w:r w:rsidRPr="000B7898">
        <w:rPr>
          <w:b/>
          <w:szCs w:val="24"/>
        </w:rPr>
        <w:t>. Курсовая проект (КП), курсовая работа (КР)</w:t>
      </w:r>
    </w:p>
    <w:p w:rsidR="00AD01E0" w:rsidRPr="000B7898" w:rsidRDefault="00AD01E0" w:rsidP="00AD01E0">
      <w:pPr>
        <w:ind w:firstLine="624"/>
        <w:jc w:val="both"/>
      </w:pPr>
    </w:p>
    <w:p w:rsidR="00AD01E0" w:rsidRPr="000B7898" w:rsidRDefault="00AD01E0" w:rsidP="00C4173D">
      <w:pPr>
        <w:ind w:firstLine="624"/>
        <w:jc w:val="center"/>
      </w:pPr>
      <w:r w:rsidRPr="000B7898">
        <w:t>Учебным планом курсовой проект не предусмотрен.</w:t>
      </w:r>
    </w:p>
    <w:p w:rsidR="00740A27" w:rsidRDefault="00740A27" w:rsidP="00C960AD">
      <w:pPr>
        <w:spacing w:after="240"/>
        <w:jc w:val="center"/>
        <w:rPr>
          <w:bCs/>
        </w:rPr>
      </w:pPr>
    </w:p>
    <w:p w:rsidR="00C960AD" w:rsidRDefault="008F1241" w:rsidP="00C960AD">
      <w:pPr>
        <w:spacing w:after="240"/>
        <w:jc w:val="center"/>
        <w:rPr>
          <w:rFonts w:eastAsia="Times New Roman"/>
          <w:b/>
          <w:bCs/>
        </w:rPr>
      </w:pPr>
      <w:r w:rsidRPr="000B7898">
        <w:rPr>
          <w:bCs/>
        </w:rPr>
        <w:t xml:space="preserve">5. </w:t>
      </w:r>
      <w:r w:rsidR="00C960AD" w:rsidRPr="00C960AD">
        <w:rPr>
          <w:rFonts w:eastAsia="Times New Roman"/>
        </w:rPr>
        <w:t>ПЕРЕЧЕНЬ УЧЕБНО-МЕТОДИЧЕСКОГО ОБЕСПЕЧЕНИЯ ДЛЯ САМОСТОЯТЕЛЬНОЙ РАБОТЫ ОБУЧАЮЩИХСЯ ПО ДИСЦИПЛИНЕ</w:t>
      </w:r>
      <w:r w:rsidR="00C960AD" w:rsidRPr="000B7898">
        <w:rPr>
          <w:rFonts w:eastAsia="Times New Roman"/>
          <w:b/>
          <w:bCs/>
        </w:rPr>
        <w:t xml:space="preserve"> </w:t>
      </w:r>
    </w:p>
    <w:p w:rsidR="00E84A22" w:rsidRPr="00E84A22" w:rsidRDefault="00E84A22" w:rsidP="00E84A22">
      <w:pPr>
        <w:pStyle w:val="af8"/>
        <w:numPr>
          <w:ilvl w:val="0"/>
          <w:numId w:val="36"/>
        </w:numPr>
        <w:shd w:val="clear" w:color="auto" w:fill="FFFFFF"/>
        <w:ind w:left="709" w:hanging="709"/>
        <w:jc w:val="both"/>
        <w:rPr>
          <w:rFonts w:eastAsia="Times New Roman"/>
        </w:rPr>
      </w:pPr>
      <w:proofErr w:type="spellStart"/>
      <w:r w:rsidRPr="00E84A22">
        <w:rPr>
          <w:rFonts w:eastAsia="Times New Roman"/>
        </w:rPr>
        <w:t>Беккин</w:t>
      </w:r>
      <w:proofErr w:type="spellEnd"/>
      <w:r w:rsidRPr="00E84A22">
        <w:rPr>
          <w:rFonts w:eastAsia="Times New Roman"/>
        </w:rPr>
        <w:t xml:space="preserve"> Р.И. Исламская экономическая модель и современность / Р.И. </w:t>
      </w:r>
      <w:proofErr w:type="spellStart"/>
      <w:r w:rsidRPr="00E84A22">
        <w:rPr>
          <w:rFonts w:eastAsia="Times New Roman"/>
        </w:rPr>
        <w:t>Беккин</w:t>
      </w:r>
      <w:proofErr w:type="spellEnd"/>
      <w:r w:rsidRPr="00E84A22">
        <w:rPr>
          <w:rFonts w:eastAsia="Times New Roman"/>
        </w:rPr>
        <w:t xml:space="preserve">. – 2-e изд., </w:t>
      </w:r>
      <w:proofErr w:type="spellStart"/>
      <w:r w:rsidRPr="00E84A22">
        <w:rPr>
          <w:rFonts w:eastAsia="Times New Roman"/>
        </w:rPr>
        <w:t>перераб</w:t>
      </w:r>
      <w:proofErr w:type="spellEnd"/>
      <w:proofErr w:type="gramStart"/>
      <w:r w:rsidRPr="00E84A22">
        <w:rPr>
          <w:rFonts w:eastAsia="Times New Roman"/>
        </w:rPr>
        <w:t>.</w:t>
      </w:r>
      <w:proofErr w:type="gramEnd"/>
      <w:r w:rsidRPr="00E84A22">
        <w:rPr>
          <w:rFonts w:eastAsia="Times New Roman"/>
        </w:rPr>
        <w:t xml:space="preserve"> и доп. – М.: Изд. дом </w:t>
      </w:r>
      <w:proofErr w:type="spellStart"/>
      <w:r w:rsidRPr="00E84A22">
        <w:rPr>
          <w:rFonts w:eastAsia="Times New Roman"/>
        </w:rPr>
        <w:t>Марджани</w:t>
      </w:r>
      <w:proofErr w:type="spellEnd"/>
      <w:r w:rsidRPr="00E84A22">
        <w:rPr>
          <w:rFonts w:eastAsia="Times New Roman"/>
        </w:rPr>
        <w:t>, 2010.</w:t>
      </w:r>
    </w:p>
    <w:p w:rsidR="00E84A22" w:rsidRPr="00E84A22" w:rsidRDefault="00E84A22" w:rsidP="00E84A22">
      <w:pPr>
        <w:pStyle w:val="af8"/>
        <w:numPr>
          <w:ilvl w:val="0"/>
          <w:numId w:val="36"/>
        </w:numPr>
        <w:shd w:val="clear" w:color="auto" w:fill="FFFFFF"/>
        <w:ind w:left="709" w:hanging="709"/>
        <w:jc w:val="both"/>
        <w:rPr>
          <w:rFonts w:eastAsia="Times New Roman"/>
        </w:rPr>
      </w:pPr>
      <w:proofErr w:type="spellStart"/>
      <w:r w:rsidRPr="00E84A22">
        <w:rPr>
          <w:rFonts w:eastAsia="Times New Roman"/>
        </w:rPr>
        <w:lastRenderedPageBreak/>
        <w:t>Беккин</w:t>
      </w:r>
      <w:proofErr w:type="spellEnd"/>
      <w:r w:rsidRPr="00E84A22">
        <w:rPr>
          <w:rFonts w:eastAsia="Times New Roman"/>
        </w:rPr>
        <w:t xml:space="preserve"> Р.И. Правовые основы исламского страхования / Р.И. </w:t>
      </w:r>
      <w:proofErr w:type="spellStart"/>
      <w:r w:rsidRPr="00E84A22">
        <w:rPr>
          <w:rFonts w:eastAsia="Times New Roman"/>
        </w:rPr>
        <w:t>Беккин</w:t>
      </w:r>
      <w:proofErr w:type="spellEnd"/>
      <w:r w:rsidRPr="00E84A22">
        <w:rPr>
          <w:rFonts w:eastAsia="Times New Roman"/>
        </w:rPr>
        <w:t xml:space="preserve"> // Исламские финансы в современном мире: экономические и правовые аспекты. – М., 2004. – С. 127.</w:t>
      </w:r>
    </w:p>
    <w:p w:rsidR="00E84A22" w:rsidRPr="00E84A22" w:rsidRDefault="00E84A22" w:rsidP="00E84A22">
      <w:pPr>
        <w:pStyle w:val="af8"/>
        <w:numPr>
          <w:ilvl w:val="0"/>
          <w:numId w:val="36"/>
        </w:numPr>
        <w:shd w:val="clear" w:color="auto" w:fill="FFFFFF"/>
        <w:ind w:left="709" w:hanging="709"/>
        <w:jc w:val="both"/>
        <w:rPr>
          <w:rFonts w:eastAsia="Times New Roman"/>
          <w:bCs/>
        </w:rPr>
      </w:pPr>
      <w:proofErr w:type="spellStart"/>
      <w:r w:rsidRPr="00E84A22">
        <w:rPr>
          <w:rFonts w:eastAsia="Times New Roman"/>
        </w:rPr>
        <w:t>Беккин</w:t>
      </w:r>
      <w:proofErr w:type="spellEnd"/>
      <w:r w:rsidRPr="00E84A22">
        <w:rPr>
          <w:rFonts w:eastAsia="Times New Roman"/>
        </w:rPr>
        <w:t xml:space="preserve"> Р.И. Страхование в мусульманском праве: теория и практика / Р.И. </w:t>
      </w:r>
      <w:proofErr w:type="spellStart"/>
      <w:r w:rsidRPr="00E84A22">
        <w:rPr>
          <w:rFonts w:eastAsia="Times New Roman"/>
        </w:rPr>
        <w:t>Беккин</w:t>
      </w:r>
      <w:proofErr w:type="spellEnd"/>
      <w:r w:rsidRPr="00E84A22">
        <w:rPr>
          <w:rFonts w:eastAsia="Times New Roman"/>
        </w:rPr>
        <w:t xml:space="preserve">. – М.: </w:t>
      </w:r>
      <w:proofErr w:type="spellStart"/>
      <w:r w:rsidRPr="00E84A22">
        <w:rPr>
          <w:rFonts w:eastAsia="Times New Roman"/>
        </w:rPr>
        <w:t>Анкил</w:t>
      </w:r>
      <w:proofErr w:type="spellEnd"/>
      <w:r w:rsidRPr="00E84A22">
        <w:rPr>
          <w:rFonts w:eastAsia="Times New Roman"/>
        </w:rPr>
        <w:t>, 2001. 2. Исламское страхование (</w:t>
      </w:r>
      <w:proofErr w:type="spellStart"/>
      <w:r w:rsidRPr="00E84A22">
        <w:rPr>
          <w:rFonts w:eastAsia="Times New Roman"/>
        </w:rPr>
        <w:t>такафул</w:t>
      </w:r>
      <w:proofErr w:type="spellEnd"/>
      <w:r w:rsidRPr="00E84A22">
        <w:rPr>
          <w:rFonts w:eastAsia="Times New Roman"/>
        </w:rPr>
        <w:t>). Шариатский стандарт № 26. – М.: Ислам. кн., 2010.</w:t>
      </w:r>
    </w:p>
    <w:p w:rsidR="00AD01E0" w:rsidRPr="000B7898" w:rsidRDefault="00AD01E0" w:rsidP="00E84A22">
      <w:pPr>
        <w:shd w:val="clear" w:color="auto" w:fill="FFFFFF"/>
        <w:jc w:val="both"/>
        <w:rPr>
          <w:rFonts w:eastAsia="Times New Roman"/>
        </w:rPr>
      </w:pPr>
    </w:p>
    <w:p w:rsidR="00C960AD" w:rsidRDefault="00C960AD" w:rsidP="00C960AD">
      <w:pPr>
        <w:pStyle w:val="ConsPlusNormal"/>
        <w:spacing w:after="240"/>
        <w:rPr>
          <w:rFonts w:ascii="Times New Roman" w:hAnsi="Times New Roman" w:cs="Times New Roman"/>
          <w:sz w:val="24"/>
          <w:szCs w:val="24"/>
          <w:lang w:eastAsia="en-US"/>
        </w:rPr>
      </w:pPr>
    </w:p>
    <w:p w:rsidR="00C960AD" w:rsidRDefault="00C960AD" w:rsidP="00C960AD">
      <w:pPr>
        <w:pStyle w:val="ConsPlusNormal"/>
        <w:spacing w:after="240"/>
        <w:jc w:val="center"/>
        <w:rPr>
          <w:rFonts w:ascii="Times New Roman" w:hAnsi="Times New Roman" w:cs="Times New Roman"/>
          <w:sz w:val="24"/>
          <w:szCs w:val="24"/>
          <w:lang w:eastAsia="en-US"/>
        </w:rPr>
      </w:pPr>
      <w:r>
        <w:rPr>
          <w:rFonts w:ascii="Times New Roman" w:hAnsi="Times New Roman" w:cs="Times New Roman"/>
          <w:sz w:val="24"/>
          <w:szCs w:val="24"/>
          <w:lang w:eastAsia="en-US"/>
        </w:rPr>
        <w:t xml:space="preserve">6. </w:t>
      </w:r>
      <w:r w:rsidRPr="00C960AD">
        <w:rPr>
          <w:rFonts w:ascii="Times New Roman" w:hAnsi="Times New Roman" w:cs="Times New Roman"/>
          <w:sz w:val="24"/>
          <w:szCs w:val="24"/>
          <w:lang w:eastAsia="en-US"/>
        </w:rPr>
        <w:t>ФОНД ОЦЕНОЧНЫХ СРЕДСТВ ДЛЯ ТЕКУЩЕГО КОНТРОЛЯ УСПЕВАЕМОСТИ И ПРОВЕДЕНИЯ ПРОМЕЖУТОЧНОЙ АТТЕСТАЦИИ ОБУЧАЮЩИХСЯ ПО ДИСЦИПЛИНЕ</w:t>
      </w:r>
      <w:r w:rsidR="00690106">
        <w:rPr>
          <w:rFonts w:ascii="Times New Roman" w:hAnsi="Times New Roman" w:cs="Times New Roman"/>
          <w:sz w:val="24"/>
          <w:szCs w:val="24"/>
          <w:lang w:eastAsia="en-US"/>
        </w:rPr>
        <w:t xml:space="preserve"> – отдельный документ.</w:t>
      </w:r>
    </w:p>
    <w:p w:rsidR="00C960AD" w:rsidRPr="00C27F2F" w:rsidRDefault="00C960AD" w:rsidP="00C960AD">
      <w:pPr>
        <w:tabs>
          <w:tab w:val="left" w:pos="6663"/>
          <w:tab w:val="left" w:pos="6946"/>
          <w:tab w:val="left" w:pos="7088"/>
          <w:tab w:val="left" w:pos="7371"/>
        </w:tabs>
        <w:ind w:firstLine="709"/>
        <w:jc w:val="center"/>
        <w:rPr>
          <w:b/>
          <w:bCs/>
        </w:rPr>
      </w:pPr>
      <w:r w:rsidRPr="00C27F2F">
        <w:rPr>
          <w:b/>
          <w:bCs/>
        </w:rPr>
        <w:t xml:space="preserve">Вопросы к </w:t>
      </w:r>
      <w:r w:rsidR="00690106">
        <w:rPr>
          <w:b/>
          <w:bCs/>
        </w:rPr>
        <w:t>зачету</w:t>
      </w:r>
      <w:r w:rsidRPr="00C27F2F">
        <w:rPr>
          <w:b/>
          <w:bCs/>
        </w:rPr>
        <w:t xml:space="preserve"> по дисциплине</w:t>
      </w:r>
    </w:p>
    <w:p w:rsidR="00C960AD" w:rsidRPr="00C27F2F" w:rsidRDefault="00C960AD" w:rsidP="00C960AD">
      <w:pPr>
        <w:ind w:firstLine="709"/>
        <w:jc w:val="center"/>
        <w:rPr>
          <w:u w:val="single"/>
        </w:rPr>
      </w:pPr>
      <w:r w:rsidRPr="00C27F2F">
        <w:rPr>
          <w:b/>
          <w:bCs/>
        </w:rPr>
        <w:t>«</w:t>
      </w:r>
      <w:proofErr w:type="spellStart"/>
      <w:r w:rsidR="00A02F46">
        <w:rPr>
          <w:bCs/>
        </w:rPr>
        <w:t>Такафул</w:t>
      </w:r>
      <w:proofErr w:type="spellEnd"/>
      <w:r w:rsidR="00A02F46">
        <w:rPr>
          <w:bCs/>
        </w:rPr>
        <w:t xml:space="preserve"> в России и мире</w:t>
      </w:r>
      <w:r w:rsidRPr="00C27F2F">
        <w:rPr>
          <w:b/>
          <w:bCs/>
        </w:rPr>
        <w:t>»</w:t>
      </w:r>
    </w:p>
    <w:p w:rsidR="00C960AD" w:rsidRPr="00C27F2F" w:rsidRDefault="00C960AD" w:rsidP="00C960AD">
      <w:pPr>
        <w:pStyle w:val="af8"/>
        <w:ind w:left="0" w:firstLine="709"/>
      </w:pPr>
    </w:p>
    <w:p w:rsidR="00E10E02" w:rsidRPr="00E10E02" w:rsidRDefault="00E10E02" w:rsidP="0069527B">
      <w:pPr>
        <w:pStyle w:val="af8"/>
        <w:numPr>
          <w:ilvl w:val="0"/>
          <w:numId w:val="34"/>
        </w:numPr>
        <w:jc w:val="both"/>
      </w:pPr>
      <w:proofErr w:type="spellStart"/>
      <w:r w:rsidRPr="00E10E02">
        <w:t>Такафул</w:t>
      </w:r>
      <w:proofErr w:type="spellEnd"/>
      <w:r w:rsidRPr="00E10E02">
        <w:t>: определение, сущность, правовые и организационные основы.</w:t>
      </w:r>
    </w:p>
    <w:p w:rsidR="00E10E02" w:rsidRPr="00E10E02" w:rsidRDefault="00E10E02" w:rsidP="0069527B">
      <w:pPr>
        <w:pStyle w:val="af8"/>
        <w:numPr>
          <w:ilvl w:val="0"/>
          <w:numId w:val="34"/>
        </w:numPr>
        <w:jc w:val="both"/>
      </w:pPr>
      <w:r w:rsidRPr="00E10E02">
        <w:t xml:space="preserve">Модели управления фондом участников </w:t>
      </w:r>
      <w:proofErr w:type="spellStart"/>
      <w:r w:rsidRPr="00E10E02">
        <w:t>такафул</w:t>
      </w:r>
      <w:proofErr w:type="spellEnd"/>
      <w:r w:rsidRPr="00E10E02">
        <w:t xml:space="preserve">. </w:t>
      </w:r>
    </w:p>
    <w:p w:rsidR="00E10E02" w:rsidRPr="00E10E02" w:rsidRDefault="00E10E02" w:rsidP="0069527B">
      <w:pPr>
        <w:pStyle w:val="af8"/>
        <w:numPr>
          <w:ilvl w:val="0"/>
          <w:numId w:val="34"/>
        </w:numPr>
        <w:jc w:val="both"/>
      </w:pPr>
      <w:r w:rsidRPr="00E10E02">
        <w:t xml:space="preserve">Отличия </w:t>
      </w:r>
      <w:proofErr w:type="spellStart"/>
      <w:r w:rsidRPr="00E10E02">
        <w:t>такафул</w:t>
      </w:r>
      <w:proofErr w:type="spellEnd"/>
      <w:r w:rsidRPr="00E10E02">
        <w:t xml:space="preserve"> от традиционного коммерческого страхования. </w:t>
      </w:r>
    </w:p>
    <w:p w:rsidR="00E10E02" w:rsidRPr="00E10E02" w:rsidRDefault="00E10E02" w:rsidP="0069527B">
      <w:pPr>
        <w:pStyle w:val="af8"/>
        <w:numPr>
          <w:ilvl w:val="0"/>
          <w:numId w:val="34"/>
        </w:numPr>
        <w:jc w:val="both"/>
      </w:pPr>
      <w:r w:rsidRPr="00E10E02">
        <w:t xml:space="preserve">Допустимые направления вложения средств для исламских страховщиков. </w:t>
      </w:r>
    </w:p>
    <w:p w:rsidR="00C960AD" w:rsidRPr="0069527B" w:rsidRDefault="00E10E02" w:rsidP="0069527B">
      <w:pPr>
        <w:pStyle w:val="af8"/>
        <w:numPr>
          <w:ilvl w:val="0"/>
          <w:numId w:val="34"/>
        </w:numPr>
        <w:jc w:val="both"/>
        <w:rPr>
          <w:rFonts w:eastAsiaTheme="minorHAnsi"/>
          <w:iCs/>
          <w:shd w:val="clear" w:color="auto" w:fill="FFFFFF"/>
        </w:rPr>
      </w:pPr>
      <w:r w:rsidRPr="00E10E02">
        <w:t>Формы существования исламских финансов в современной экономике</w:t>
      </w:r>
      <w:r w:rsidR="00C960AD" w:rsidRPr="0069527B">
        <w:rPr>
          <w:rFonts w:eastAsiaTheme="minorHAnsi"/>
          <w:iCs/>
          <w:shd w:val="clear" w:color="auto" w:fill="FFFFFF"/>
        </w:rPr>
        <w:t>.</w:t>
      </w:r>
    </w:p>
    <w:p w:rsidR="00E10E02" w:rsidRPr="0069527B" w:rsidRDefault="00E10E02" w:rsidP="0069527B">
      <w:pPr>
        <w:pStyle w:val="af8"/>
        <w:numPr>
          <w:ilvl w:val="0"/>
          <w:numId w:val="34"/>
        </w:numPr>
        <w:jc w:val="both"/>
        <w:rPr>
          <w:rFonts w:eastAsiaTheme="minorHAnsi"/>
          <w:iCs/>
          <w:shd w:val="clear" w:color="auto" w:fill="FFFFFF"/>
        </w:rPr>
      </w:pPr>
      <w:r w:rsidRPr="0069527B">
        <w:rPr>
          <w:rFonts w:eastAsiaTheme="minorHAnsi"/>
          <w:iCs/>
          <w:shd w:val="clear" w:color="auto" w:fill="FFFFFF"/>
        </w:rPr>
        <w:t xml:space="preserve">Малайзия как мировой лидер на рынке </w:t>
      </w:r>
      <w:proofErr w:type="spellStart"/>
      <w:r w:rsidRPr="0069527B">
        <w:rPr>
          <w:rFonts w:eastAsiaTheme="minorHAnsi"/>
          <w:iCs/>
          <w:shd w:val="clear" w:color="auto" w:fill="FFFFFF"/>
        </w:rPr>
        <w:t>такафул</w:t>
      </w:r>
      <w:proofErr w:type="spellEnd"/>
      <w:r w:rsidRPr="0069527B">
        <w:rPr>
          <w:rFonts w:eastAsiaTheme="minorHAnsi"/>
          <w:iCs/>
          <w:shd w:val="clear" w:color="auto" w:fill="FFFFFF"/>
        </w:rPr>
        <w:t xml:space="preserve"> услуг</w:t>
      </w:r>
    </w:p>
    <w:p w:rsidR="00B93665" w:rsidRPr="0069527B" w:rsidRDefault="00B93665" w:rsidP="0069527B">
      <w:pPr>
        <w:pStyle w:val="af8"/>
        <w:numPr>
          <w:ilvl w:val="0"/>
          <w:numId w:val="34"/>
        </w:numPr>
        <w:jc w:val="both"/>
        <w:rPr>
          <w:rFonts w:eastAsiaTheme="minorHAnsi"/>
          <w:iCs/>
          <w:shd w:val="clear" w:color="auto" w:fill="FFFFFF"/>
        </w:rPr>
      </w:pPr>
      <w:r w:rsidRPr="0069527B">
        <w:rPr>
          <w:rFonts w:eastAsiaTheme="minorHAnsi"/>
          <w:iCs/>
          <w:shd w:val="clear" w:color="auto" w:fill="FFFFFF"/>
        </w:rPr>
        <w:t>М</w:t>
      </w:r>
      <w:r w:rsidR="008C2488" w:rsidRPr="0069527B">
        <w:rPr>
          <w:rFonts w:eastAsiaTheme="minorHAnsi"/>
          <w:iCs/>
          <w:shd w:val="clear" w:color="auto" w:fill="FFFFFF"/>
        </w:rPr>
        <w:t>усульманское право и институт страхования</w:t>
      </w:r>
    </w:p>
    <w:p w:rsidR="00B93665" w:rsidRPr="0069527B" w:rsidRDefault="00B93665" w:rsidP="0069527B">
      <w:pPr>
        <w:pStyle w:val="af8"/>
        <w:numPr>
          <w:ilvl w:val="0"/>
          <w:numId w:val="34"/>
        </w:numPr>
        <w:jc w:val="both"/>
        <w:rPr>
          <w:rFonts w:eastAsiaTheme="minorHAnsi"/>
          <w:iCs/>
          <w:shd w:val="clear" w:color="auto" w:fill="FFFFFF"/>
        </w:rPr>
      </w:pPr>
      <w:r w:rsidRPr="0069527B">
        <w:rPr>
          <w:rFonts w:eastAsiaTheme="minorHAnsi"/>
          <w:iCs/>
          <w:shd w:val="clear" w:color="auto" w:fill="FFFFFF"/>
        </w:rPr>
        <w:t>Страхование в мусульманском мире: к истории вопроса</w:t>
      </w:r>
    </w:p>
    <w:p w:rsidR="00B93665" w:rsidRPr="0069527B" w:rsidRDefault="00B93665" w:rsidP="0069527B">
      <w:pPr>
        <w:pStyle w:val="af8"/>
        <w:numPr>
          <w:ilvl w:val="0"/>
          <w:numId w:val="34"/>
        </w:numPr>
        <w:jc w:val="both"/>
        <w:rPr>
          <w:rFonts w:eastAsiaTheme="minorHAnsi"/>
          <w:iCs/>
          <w:shd w:val="clear" w:color="auto" w:fill="FFFFFF"/>
        </w:rPr>
      </w:pPr>
      <w:r w:rsidRPr="0069527B">
        <w:rPr>
          <w:rFonts w:eastAsiaTheme="minorHAnsi"/>
          <w:iCs/>
          <w:shd w:val="clear" w:color="auto" w:fill="FFFFFF"/>
        </w:rPr>
        <w:t xml:space="preserve">Проблема соответствия сущности коммерческого страхования нормам мусульманского права </w:t>
      </w:r>
    </w:p>
    <w:p w:rsidR="00B93665" w:rsidRPr="0069527B" w:rsidRDefault="00B93665" w:rsidP="0069527B">
      <w:pPr>
        <w:pStyle w:val="af8"/>
        <w:numPr>
          <w:ilvl w:val="0"/>
          <w:numId w:val="34"/>
        </w:numPr>
        <w:jc w:val="both"/>
        <w:rPr>
          <w:rFonts w:eastAsiaTheme="minorHAnsi"/>
          <w:iCs/>
          <w:shd w:val="clear" w:color="auto" w:fill="FFFFFF"/>
        </w:rPr>
      </w:pPr>
      <w:proofErr w:type="spellStart"/>
      <w:r w:rsidRPr="0069527B">
        <w:rPr>
          <w:rFonts w:eastAsiaTheme="minorHAnsi"/>
          <w:iCs/>
          <w:shd w:val="clear" w:color="auto" w:fill="FFFFFF"/>
        </w:rPr>
        <w:t>Гарар</w:t>
      </w:r>
      <w:proofErr w:type="spellEnd"/>
      <w:r w:rsidRPr="0069527B">
        <w:rPr>
          <w:rFonts w:eastAsiaTheme="minorHAnsi"/>
          <w:iCs/>
          <w:shd w:val="clear" w:color="auto" w:fill="FFFFFF"/>
        </w:rPr>
        <w:t xml:space="preserve"> </w:t>
      </w:r>
    </w:p>
    <w:p w:rsidR="00B93665" w:rsidRPr="0069527B" w:rsidRDefault="00B93665" w:rsidP="0069527B">
      <w:pPr>
        <w:pStyle w:val="af8"/>
        <w:numPr>
          <w:ilvl w:val="0"/>
          <w:numId w:val="34"/>
        </w:numPr>
        <w:jc w:val="both"/>
        <w:rPr>
          <w:rFonts w:eastAsiaTheme="minorHAnsi"/>
          <w:iCs/>
          <w:shd w:val="clear" w:color="auto" w:fill="FFFFFF"/>
        </w:rPr>
      </w:pPr>
      <w:proofErr w:type="spellStart"/>
      <w:r w:rsidRPr="0069527B">
        <w:rPr>
          <w:rFonts w:eastAsiaTheme="minorHAnsi"/>
          <w:iCs/>
          <w:shd w:val="clear" w:color="auto" w:fill="FFFFFF"/>
        </w:rPr>
        <w:t>Майсир</w:t>
      </w:r>
      <w:proofErr w:type="spellEnd"/>
      <w:r w:rsidRPr="0069527B">
        <w:rPr>
          <w:rFonts w:eastAsiaTheme="minorHAnsi"/>
          <w:iCs/>
          <w:shd w:val="clear" w:color="auto" w:fill="FFFFFF"/>
        </w:rPr>
        <w:t xml:space="preserve"> </w:t>
      </w:r>
    </w:p>
    <w:p w:rsidR="00B93665" w:rsidRPr="0069527B" w:rsidRDefault="00B93665" w:rsidP="0069527B">
      <w:pPr>
        <w:pStyle w:val="af8"/>
        <w:numPr>
          <w:ilvl w:val="0"/>
          <w:numId w:val="34"/>
        </w:numPr>
        <w:jc w:val="both"/>
        <w:rPr>
          <w:rFonts w:eastAsiaTheme="minorHAnsi"/>
          <w:iCs/>
          <w:shd w:val="clear" w:color="auto" w:fill="FFFFFF"/>
        </w:rPr>
      </w:pPr>
      <w:proofErr w:type="spellStart"/>
      <w:r w:rsidRPr="0069527B">
        <w:rPr>
          <w:rFonts w:eastAsiaTheme="minorHAnsi"/>
          <w:iCs/>
          <w:shd w:val="clear" w:color="auto" w:fill="FFFFFF"/>
        </w:rPr>
        <w:t>Риба</w:t>
      </w:r>
      <w:proofErr w:type="spellEnd"/>
      <w:r w:rsidRPr="0069527B">
        <w:rPr>
          <w:rFonts w:eastAsiaTheme="minorHAnsi"/>
          <w:iCs/>
          <w:shd w:val="clear" w:color="auto" w:fill="FFFFFF"/>
        </w:rPr>
        <w:t xml:space="preserve"> </w:t>
      </w:r>
    </w:p>
    <w:p w:rsidR="00B93665" w:rsidRPr="0069527B" w:rsidRDefault="00B93665" w:rsidP="0069527B">
      <w:pPr>
        <w:pStyle w:val="af8"/>
        <w:numPr>
          <w:ilvl w:val="0"/>
          <w:numId w:val="34"/>
        </w:numPr>
        <w:jc w:val="both"/>
        <w:rPr>
          <w:rFonts w:eastAsiaTheme="minorHAnsi"/>
          <w:iCs/>
          <w:shd w:val="clear" w:color="auto" w:fill="FFFFFF"/>
        </w:rPr>
      </w:pPr>
      <w:r w:rsidRPr="0069527B">
        <w:rPr>
          <w:rFonts w:eastAsiaTheme="minorHAnsi"/>
          <w:iCs/>
          <w:shd w:val="clear" w:color="auto" w:fill="FFFFFF"/>
        </w:rPr>
        <w:t>О</w:t>
      </w:r>
      <w:r w:rsidR="008C2488" w:rsidRPr="0069527B">
        <w:rPr>
          <w:rFonts w:eastAsiaTheme="minorHAnsi"/>
          <w:iCs/>
          <w:shd w:val="clear" w:color="auto" w:fill="FFFFFF"/>
        </w:rPr>
        <w:t xml:space="preserve">рганизационно-правовые основы исламского страхования </w:t>
      </w:r>
    </w:p>
    <w:p w:rsidR="008C2488" w:rsidRPr="0069527B" w:rsidRDefault="00B93665" w:rsidP="0069527B">
      <w:pPr>
        <w:pStyle w:val="af8"/>
        <w:numPr>
          <w:ilvl w:val="0"/>
          <w:numId w:val="34"/>
        </w:numPr>
        <w:jc w:val="both"/>
        <w:rPr>
          <w:rFonts w:eastAsiaTheme="minorHAnsi"/>
          <w:iCs/>
          <w:shd w:val="clear" w:color="auto" w:fill="FFFFFF"/>
        </w:rPr>
      </w:pPr>
      <w:r w:rsidRPr="0069527B">
        <w:rPr>
          <w:rFonts w:eastAsiaTheme="minorHAnsi"/>
          <w:iCs/>
          <w:shd w:val="clear" w:color="auto" w:fill="FFFFFF"/>
        </w:rPr>
        <w:t>Исламское страхование (</w:t>
      </w:r>
      <w:proofErr w:type="spellStart"/>
      <w:r w:rsidRPr="0069527B">
        <w:rPr>
          <w:rFonts w:eastAsiaTheme="minorHAnsi"/>
          <w:iCs/>
          <w:shd w:val="clear" w:color="auto" w:fill="FFFFFF"/>
        </w:rPr>
        <w:t>такафул</w:t>
      </w:r>
      <w:proofErr w:type="spellEnd"/>
      <w:r w:rsidRPr="0069527B">
        <w:rPr>
          <w:rFonts w:eastAsiaTheme="minorHAnsi"/>
          <w:iCs/>
          <w:shd w:val="clear" w:color="auto" w:fill="FFFFFF"/>
        </w:rPr>
        <w:t>): к</w:t>
      </w:r>
      <w:r w:rsidR="008C2488" w:rsidRPr="0069527B">
        <w:rPr>
          <w:rFonts w:eastAsiaTheme="minorHAnsi"/>
          <w:iCs/>
          <w:shd w:val="clear" w:color="auto" w:fill="FFFFFF"/>
        </w:rPr>
        <w:t>раткая характеристика</w:t>
      </w:r>
    </w:p>
    <w:p w:rsidR="008C2488" w:rsidRPr="0069527B" w:rsidRDefault="00B93665" w:rsidP="0069527B">
      <w:pPr>
        <w:pStyle w:val="af8"/>
        <w:numPr>
          <w:ilvl w:val="0"/>
          <w:numId w:val="34"/>
        </w:numPr>
        <w:jc w:val="both"/>
        <w:rPr>
          <w:rFonts w:eastAsiaTheme="minorHAnsi"/>
          <w:iCs/>
          <w:shd w:val="clear" w:color="auto" w:fill="FFFFFF"/>
        </w:rPr>
      </w:pPr>
      <w:r w:rsidRPr="0069527B">
        <w:rPr>
          <w:rFonts w:eastAsiaTheme="minorHAnsi"/>
          <w:iCs/>
          <w:shd w:val="clear" w:color="auto" w:fill="FFFFFF"/>
        </w:rPr>
        <w:t xml:space="preserve">Виды исламского страхования </w:t>
      </w:r>
    </w:p>
    <w:p w:rsidR="008C2488" w:rsidRPr="0069527B" w:rsidRDefault="00B93665" w:rsidP="0069527B">
      <w:pPr>
        <w:pStyle w:val="af8"/>
        <w:numPr>
          <w:ilvl w:val="0"/>
          <w:numId w:val="34"/>
        </w:numPr>
        <w:jc w:val="both"/>
        <w:rPr>
          <w:rFonts w:eastAsiaTheme="minorHAnsi"/>
          <w:iCs/>
          <w:shd w:val="clear" w:color="auto" w:fill="FFFFFF"/>
        </w:rPr>
      </w:pPr>
      <w:proofErr w:type="spellStart"/>
      <w:r w:rsidRPr="0069527B">
        <w:rPr>
          <w:rFonts w:eastAsiaTheme="minorHAnsi"/>
          <w:iCs/>
          <w:shd w:val="clear" w:color="auto" w:fill="FFFFFF"/>
        </w:rPr>
        <w:t>Такафул</w:t>
      </w:r>
      <w:proofErr w:type="spellEnd"/>
      <w:r w:rsidRPr="0069527B">
        <w:rPr>
          <w:rFonts w:eastAsiaTheme="minorHAnsi"/>
          <w:iCs/>
          <w:shd w:val="clear" w:color="auto" w:fill="FFFFFF"/>
        </w:rPr>
        <w:t xml:space="preserve"> и взаимное страхование </w:t>
      </w:r>
    </w:p>
    <w:p w:rsidR="008C2488" w:rsidRPr="0069527B" w:rsidRDefault="00B93665" w:rsidP="0069527B">
      <w:pPr>
        <w:pStyle w:val="af8"/>
        <w:numPr>
          <w:ilvl w:val="0"/>
          <w:numId w:val="34"/>
        </w:numPr>
        <w:jc w:val="both"/>
        <w:rPr>
          <w:rFonts w:eastAsiaTheme="minorHAnsi"/>
          <w:iCs/>
          <w:shd w:val="clear" w:color="auto" w:fill="FFFFFF"/>
        </w:rPr>
      </w:pPr>
      <w:r w:rsidRPr="0069527B">
        <w:rPr>
          <w:rFonts w:eastAsiaTheme="minorHAnsi"/>
          <w:iCs/>
          <w:shd w:val="clear" w:color="auto" w:fill="FFFFFF"/>
        </w:rPr>
        <w:t xml:space="preserve">Модели управления </w:t>
      </w:r>
      <w:proofErr w:type="spellStart"/>
      <w:r w:rsidRPr="0069527B">
        <w:rPr>
          <w:rFonts w:eastAsiaTheme="minorHAnsi"/>
          <w:iCs/>
          <w:shd w:val="clear" w:color="auto" w:fill="FFFFFF"/>
        </w:rPr>
        <w:t>такафул</w:t>
      </w:r>
      <w:proofErr w:type="spellEnd"/>
      <w:r w:rsidRPr="0069527B">
        <w:rPr>
          <w:rFonts w:eastAsiaTheme="minorHAnsi"/>
          <w:iCs/>
          <w:shd w:val="clear" w:color="auto" w:fill="FFFFFF"/>
        </w:rPr>
        <w:t xml:space="preserve">-фондом в исламском страховании </w:t>
      </w:r>
    </w:p>
    <w:p w:rsidR="008C2488" w:rsidRPr="0069527B" w:rsidRDefault="00B93665" w:rsidP="0069527B">
      <w:pPr>
        <w:pStyle w:val="af8"/>
        <w:numPr>
          <w:ilvl w:val="0"/>
          <w:numId w:val="34"/>
        </w:numPr>
        <w:jc w:val="both"/>
        <w:rPr>
          <w:rFonts w:eastAsiaTheme="minorHAnsi"/>
          <w:iCs/>
          <w:shd w:val="clear" w:color="auto" w:fill="FFFFFF"/>
        </w:rPr>
      </w:pPr>
      <w:r w:rsidRPr="0069527B">
        <w:rPr>
          <w:rFonts w:eastAsiaTheme="minorHAnsi"/>
          <w:iCs/>
          <w:shd w:val="clear" w:color="auto" w:fill="FFFFFF"/>
        </w:rPr>
        <w:t xml:space="preserve">Чистая </w:t>
      </w:r>
      <w:proofErr w:type="spellStart"/>
      <w:r w:rsidRPr="0069527B">
        <w:rPr>
          <w:rFonts w:eastAsiaTheme="minorHAnsi"/>
          <w:iCs/>
          <w:shd w:val="clear" w:color="auto" w:fill="FFFFFF"/>
        </w:rPr>
        <w:t>мудараба</w:t>
      </w:r>
      <w:proofErr w:type="spellEnd"/>
      <w:r w:rsidRPr="0069527B">
        <w:rPr>
          <w:rFonts w:eastAsiaTheme="minorHAnsi"/>
          <w:iCs/>
          <w:shd w:val="clear" w:color="auto" w:fill="FFFFFF"/>
        </w:rPr>
        <w:t xml:space="preserve"> </w:t>
      </w:r>
    </w:p>
    <w:p w:rsidR="008C2488" w:rsidRPr="0069527B" w:rsidRDefault="00B93665" w:rsidP="0069527B">
      <w:pPr>
        <w:pStyle w:val="af8"/>
        <w:numPr>
          <w:ilvl w:val="0"/>
          <w:numId w:val="34"/>
        </w:numPr>
        <w:jc w:val="both"/>
        <w:rPr>
          <w:rFonts w:eastAsiaTheme="minorHAnsi"/>
          <w:iCs/>
          <w:shd w:val="clear" w:color="auto" w:fill="FFFFFF"/>
        </w:rPr>
      </w:pPr>
      <w:r w:rsidRPr="0069527B">
        <w:rPr>
          <w:rFonts w:eastAsiaTheme="minorHAnsi"/>
          <w:iCs/>
          <w:shd w:val="clear" w:color="auto" w:fill="FFFFFF"/>
        </w:rPr>
        <w:t xml:space="preserve">Модифицированная </w:t>
      </w:r>
      <w:proofErr w:type="spellStart"/>
      <w:r w:rsidRPr="0069527B">
        <w:rPr>
          <w:rFonts w:eastAsiaTheme="minorHAnsi"/>
          <w:iCs/>
          <w:shd w:val="clear" w:color="auto" w:fill="FFFFFF"/>
        </w:rPr>
        <w:t>мудараба</w:t>
      </w:r>
      <w:proofErr w:type="spellEnd"/>
      <w:r w:rsidRPr="0069527B">
        <w:rPr>
          <w:rFonts w:eastAsiaTheme="minorHAnsi"/>
          <w:iCs/>
          <w:shd w:val="clear" w:color="auto" w:fill="FFFFFF"/>
        </w:rPr>
        <w:t xml:space="preserve"> </w:t>
      </w:r>
    </w:p>
    <w:p w:rsidR="008C2488" w:rsidRPr="0069527B" w:rsidRDefault="00B93665" w:rsidP="0069527B">
      <w:pPr>
        <w:pStyle w:val="af8"/>
        <w:numPr>
          <w:ilvl w:val="0"/>
          <w:numId w:val="34"/>
        </w:numPr>
        <w:jc w:val="both"/>
        <w:rPr>
          <w:rFonts w:eastAsiaTheme="minorHAnsi"/>
          <w:iCs/>
          <w:shd w:val="clear" w:color="auto" w:fill="FFFFFF"/>
        </w:rPr>
      </w:pPr>
      <w:r w:rsidRPr="0069527B">
        <w:rPr>
          <w:rFonts w:eastAsiaTheme="minorHAnsi"/>
          <w:iCs/>
          <w:shd w:val="clear" w:color="auto" w:fill="FFFFFF"/>
        </w:rPr>
        <w:t>Агентская модель (</w:t>
      </w:r>
      <w:proofErr w:type="spellStart"/>
      <w:r w:rsidRPr="0069527B">
        <w:rPr>
          <w:rFonts w:eastAsiaTheme="minorHAnsi"/>
          <w:iCs/>
          <w:shd w:val="clear" w:color="auto" w:fill="FFFFFF"/>
        </w:rPr>
        <w:t>вакала</w:t>
      </w:r>
      <w:proofErr w:type="spellEnd"/>
      <w:r w:rsidRPr="0069527B">
        <w:rPr>
          <w:rFonts w:eastAsiaTheme="minorHAnsi"/>
          <w:iCs/>
          <w:shd w:val="clear" w:color="auto" w:fill="FFFFFF"/>
        </w:rPr>
        <w:t xml:space="preserve">) </w:t>
      </w:r>
    </w:p>
    <w:p w:rsidR="008C2488" w:rsidRPr="0069527B" w:rsidRDefault="00B93665" w:rsidP="0069527B">
      <w:pPr>
        <w:pStyle w:val="af8"/>
        <w:numPr>
          <w:ilvl w:val="0"/>
          <w:numId w:val="34"/>
        </w:numPr>
        <w:jc w:val="both"/>
        <w:rPr>
          <w:rFonts w:eastAsiaTheme="minorHAnsi"/>
          <w:iCs/>
          <w:shd w:val="clear" w:color="auto" w:fill="FFFFFF"/>
        </w:rPr>
      </w:pPr>
      <w:r w:rsidRPr="0069527B">
        <w:rPr>
          <w:rFonts w:eastAsiaTheme="minorHAnsi"/>
          <w:iCs/>
          <w:shd w:val="clear" w:color="auto" w:fill="FFFFFF"/>
        </w:rPr>
        <w:t xml:space="preserve">Модифицированная агентская модель </w:t>
      </w:r>
    </w:p>
    <w:p w:rsidR="008C2488" w:rsidRPr="0069527B" w:rsidRDefault="00B93665" w:rsidP="0069527B">
      <w:pPr>
        <w:pStyle w:val="af8"/>
        <w:numPr>
          <w:ilvl w:val="0"/>
          <w:numId w:val="34"/>
        </w:numPr>
        <w:jc w:val="both"/>
        <w:rPr>
          <w:rFonts w:eastAsiaTheme="minorHAnsi"/>
          <w:iCs/>
          <w:shd w:val="clear" w:color="auto" w:fill="FFFFFF"/>
        </w:rPr>
      </w:pPr>
      <w:r w:rsidRPr="0069527B">
        <w:rPr>
          <w:rFonts w:eastAsiaTheme="minorHAnsi"/>
          <w:iCs/>
          <w:shd w:val="clear" w:color="auto" w:fill="FFFFFF"/>
        </w:rPr>
        <w:t>Смешанная (гибридная) модель (</w:t>
      </w:r>
      <w:proofErr w:type="spellStart"/>
      <w:r w:rsidRPr="0069527B">
        <w:rPr>
          <w:rFonts w:eastAsiaTheme="minorHAnsi"/>
          <w:iCs/>
          <w:shd w:val="clear" w:color="auto" w:fill="FFFFFF"/>
        </w:rPr>
        <w:t>вакала+мудараба</w:t>
      </w:r>
      <w:proofErr w:type="spellEnd"/>
      <w:r w:rsidRPr="0069527B">
        <w:rPr>
          <w:rFonts w:eastAsiaTheme="minorHAnsi"/>
          <w:iCs/>
          <w:shd w:val="clear" w:color="auto" w:fill="FFFFFF"/>
        </w:rPr>
        <w:t xml:space="preserve">) </w:t>
      </w:r>
    </w:p>
    <w:p w:rsidR="008C2488" w:rsidRPr="0069527B" w:rsidRDefault="00B93665" w:rsidP="0069527B">
      <w:pPr>
        <w:pStyle w:val="af8"/>
        <w:numPr>
          <w:ilvl w:val="0"/>
          <w:numId w:val="34"/>
        </w:numPr>
        <w:jc w:val="both"/>
        <w:rPr>
          <w:rFonts w:eastAsiaTheme="minorHAnsi"/>
          <w:iCs/>
          <w:shd w:val="clear" w:color="auto" w:fill="FFFFFF"/>
        </w:rPr>
      </w:pPr>
      <w:r w:rsidRPr="0069527B">
        <w:rPr>
          <w:rFonts w:eastAsiaTheme="minorHAnsi"/>
          <w:iCs/>
          <w:shd w:val="clear" w:color="auto" w:fill="FFFFFF"/>
        </w:rPr>
        <w:t xml:space="preserve">Агентская модель + вакф </w:t>
      </w:r>
    </w:p>
    <w:p w:rsidR="008C2488" w:rsidRPr="0069527B" w:rsidRDefault="00B93665" w:rsidP="0069527B">
      <w:pPr>
        <w:pStyle w:val="af8"/>
        <w:numPr>
          <w:ilvl w:val="0"/>
          <w:numId w:val="34"/>
        </w:numPr>
        <w:jc w:val="both"/>
        <w:rPr>
          <w:rFonts w:eastAsiaTheme="minorHAnsi"/>
          <w:iCs/>
          <w:shd w:val="clear" w:color="auto" w:fill="FFFFFF"/>
        </w:rPr>
      </w:pPr>
      <w:r w:rsidRPr="0069527B">
        <w:rPr>
          <w:rFonts w:eastAsiaTheme="minorHAnsi"/>
          <w:iCs/>
          <w:shd w:val="clear" w:color="auto" w:fill="FFFFFF"/>
        </w:rPr>
        <w:t xml:space="preserve">Исламские страховые «окна» </w:t>
      </w:r>
    </w:p>
    <w:p w:rsidR="008C2488" w:rsidRPr="0069527B" w:rsidRDefault="00B93665" w:rsidP="0069527B">
      <w:pPr>
        <w:pStyle w:val="af8"/>
        <w:numPr>
          <w:ilvl w:val="0"/>
          <w:numId w:val="34"/>
        </w:numPr>
        <w:jc w:val="both"/>
        <w:rPr>
          <w:rFonts w:eastAsiaTheme="minorHAnsi"/>
          <w:iCs/>
          <w:shd w:val="clear" w:color="auto" w:fill="FFFFFF"/>
        </w:rPr>
      </w:pPr>
      <w:r w:rsidRPr="0069527B">
        <w:rPr>
          <w:rFonts w:eastAsiaTheme="minorHAnsi"/>
          <w:iCs/>
          <w:shd w:val="clear" w:color="auto" w:fill="FFFFFF"/>
        </w:rPr>
        <w:t>Исламское перестрахование (ре-</w:t>
      </w:r>
      <w:proofErr w:type="spellStart"/>
      <w:r w:rsidRPr="0069527B">
        <w:rPr>
          <w:rFonts w:eastAsiaTheme="minorHAnsi"/>
          <w:iCs/>
          <w:shd w:val="clear" w:color="auto" w:fill="FFFFFF"/>
        </w:rPr>
        <w:t>такафул</w:t>
      </w:r>
      <w:proofErr w:type="spellEnd"/>
      <w:r w:rsidRPr="0069527B">
        <w:rPr>
          <w:rFonts w:eastAsiaTheme="minorHAnsi"/>
          <w:iCs/>
          <w:shd w:val="clear" w:color="auto" w:fill="FFFFFF"/>
        </w:rPr>
        <w:t xml:space="preserve">) </w:t>
      </w:r>
    </w:p>
    <w:p w:rsidR="008C2488" w:rsidRPr="0069527B" w:rsidRDefault="00B93665" w:rsidP="0069527B">
      <w:pPr>
        <w:pStyle w:val="af8"/>
        <w:numPr>
          <w:ilvl w:val="0"/>
          <w:numId w:val="34"/>
        </w:numPr>
        <w:jc w:val="both"/>
        <w:rPr>
          <w:rFonts w:eastAsiaTheme="minorHAnsi"/>
          <w:iCs/>
          <w:shd w:val="clear" w:color="auto" w:fill="FFFFFF"/>
        </w:rPr>
      </w:pPr>
      <w:r w:rsidRPr="0069527B">
        <w:rPr>
          <w:rFonts w:eastAsiaTheme="minorHAnsi"/>
          <w:iCs/>
          <w:shd w:val="clear" w:color="auto" w:fill="FFFFFF"/>
        </w:rPr>
        <w:t>Шариатский надзор и контроль в сфере исламского страхования</w:t>
      </w:r>
    </w:p>
    <w:p w:rsidR="008C2488" w:rsidRPr="0069527B" w:rsidRDefault="00B93665" w:rsidP="0069527B">
      <w:pPr>
        <w:pStyle w:val="af8"/>
        <w:numPr>
          <w:ilvl w:val="0"/>
          <w:numId w:val="34"/>
        </w:numPr>
        <w:jc w:val="both"/>
        <w:rPr>
          <w:rFonts w:eastAsiaTheme="minorHAnsi"/>
          <w:iCs/>
          <w:shd w:val="clear" w:color="auto" w:fill="FFFFFF"/>
        </w:rPr>
      </w:pPr>
      <w:r w:rsidRPr="0069527B">
        <w:rPr>
          <w:rFonts w:eastAsiaTheme="minorHAnsi"/>
          <w:iCs/>
          <w:shd w:val="clear" w:color="auto" w:fill="FFFFFF"/>
        </w:rPr>
        <w:t>И</w:t>
      </w:r>
      <w:r w:rsidR="0069527B" w:rsidRPr="0069527B">
        <w:rPr>
          <w:rFonts w:eastAsiaTheme="minorHAnsi"/>
          <w:iCs/>
          <w:shd w:val="clear" w:color="auto" w:fill="FFFFFF"/>
        </w:rPr>
        <w:t xml:space="preserve">стория развития и современное состояние правового регулирования исламского страхования в мусульманских странах: Судан </w:t>
      </w:r>
    </w:p>
    <w:p w:rsidR="008C2488" w:rsidRPr="0069527B" w:rsidRDefault="0069527B" w:rsidP="0069527B">
      <w:pPr>
        <w:pStyle w:val="af8"/>
        <w:numPr>
          <w:ilvl w:val="0"/>
          <w:numId w:val="34"/>
        </w:numPr>
        <w:jc w:val="both"/>
        <w:rPr>
          <w:rFonts w:eastAsiaTheme="minorHAnsi"/>
          <w:iCs/>
          <w:shd w:val="clear" w:color="auto" w:fill="FFFFFF"/>
        </w:rPr>
      </w:pPr>
      <w:r w:rsidRPr="0069527B">
        <w:rPr>
          <w:rFonts w:eastAsiaTheme="minorHAnsi"/>
          <w:iCs/>
          <w:shd w:val="clear" w:color="auto" w:fill="FFFFFF"/>
        </w:rPr>
        <w:t xml:space="preserve">История развития и современное состояние правового регулирования исламского страхования в мусульманских странах: </w:t>
      </w:r>
      <w:r w:rsidR="00B93665" w:rsidRPr="0069527B">
        <w:rPr>
          <w:rFonts w:eastAsiaTheme="minorHAnsi"/>
          <w:iCs/>
          <w:shd w:val="clear" w:color="auto" w:fill="FFFFFF"/>
        </w:rPr>
        <w:t xml:space="preserve">Саудовская Аравия </w:t>
      </w:r>
    </w:p>
    <w:p w:rsidR="008C2488" w:rsidRPr="0069527B" w:rsidRDefault="0069527B" w:rsidP="0069527B">
      <w:pPr>
        <w:pStyle w:val="af8"/>
        <w:numPr>
          <w:ilvl w:val="0"/>
          <w:numId w:val="34"/>
        </w:numPr>
        <w:jc w:val="both"/>
        <w:rPr>
          <w:rFonts w:eastAsiaTheme="minorHAnsi"/>
          <w:iCs/>
          <w:shd w:val="clear" w:color="auto" w:fill="FFFFFF"/>
        </w:rPr>
      </w:pPr>
      <w:r w:rsidRPr="0069527B">
        <w:rPr>
          <w:rFonts w:eastAsiaTheme="minorHAnsi"/>
          <w:iCs/>
          <w:shd w:val="clear" w:color="auto" w:fill="FFFFFF"/>
        </w:rPr>
        <w:t xml:space="preserve">История развития и современное состояние правового регулирования исламского страхования в мусульманских странах: </w:t>
      </w:r>
      <w:r w:rsidR="00B93665" w:rsidRPr="0069527B">
        <w:rPr>
          <w:rFonts w:eastAsiaTheme="minorHAnsi"/>
          <w:iCs/>
          <w:shd w:val="clear" w:color="auto" w:fill="FFFFFF"/>
        </w:rPr>
        <w:t>Малайзия</w:t>
      </w:r>
    </w:p>
    <w:p w:rsidR="0069527B" w:rsidRPr="0069527B" w:rsidRDefault="0069527B" w:rsidP="0069527B">
      <w:pPr>
        <w:pStyle w:val="af8"/>
        <w:numPr>
          <w:ilvl w:val="0"/>
          <w:numId w:val="34"/>
        </w:numPr>
        <w:jc w:val="both"/>
        <w:rPr>
          <w:rFonts w:eastAsiaTheme="minorHAnsi"/>
          <w:iCs/>
          <w:shd w:val="clear" w:color="auto" w:fill="FFFFFF"/>
        </w:rPr>
      </w:pPr>
      <w:r w:rsidRPr="0069527B">
        <w:rPr>
          <w:rFonts w:eastAsiaTheme="minorHAnsi"/>
          <w:iCs/>
          <w:shd w:val="clear" w:color="auto" w:fill="FFFFFF"/>
        </w:rPr>
        <w:t xml:space="preserve">Опыт развития исламского страхования на постсоветском пространстве </w:t>
      </w:r>
    </w:p>
    <w:p w:rsidR="0069527B" w:rsidRPr="0069527B" w:rsidRDefault="00B93665" w:rsidP="0069527B">
      <w:pPr>
        <w:pStyle w:val="af8"/>
        <w:numPr>
          <w:ilvl w:val="0"/>
          <w:numId w:val="34"/>
        </w:numPr>
        <w:jc w:val="both"/>
        <w:rPr>
          <w:rFonts w:eastAsiaTheme="minorHAnsi"/>
          <w:iCs/>
          <w:shd w:val="clear" w:color="auto" w:fill="FFFFFF"/>
        </w:rPr>
      </w:pPr>
      <w:r w:rsidRPr="0069527B">
        <w:rPr>
          <w:rFonts w:eastAsiaTheme="minorHAnsi"/>
          <w:iCs/>
          <w:shd w:val="clear" w:color="auto" w:fill="FFFFFF"/>
        </w:rPr>
        <w:lastRenderedPageBreak/>
        <w:t xml:space="preserve">Исламское страхование в России </w:t>
      </w:r>
    </w:p>
    <w:p w:rsidR="00B93665" w:rsidRDefault="00B93665" w:rsidP="0069527B">
      <w:pPr>
        <w:pStyle w:val="af8"/>
        <w:numPr>
          <w:ilvl w:val="0"/>
          <w:numId w:val="34"/>
        </w:numPr>
        <w:jc w:val="both"/>
        <w:rPr>
          <w:rFonts w:eastAsiaTheme="minorHAnsi"/>
          <w:iCs/>
          <w:shd w:val="clear" w:color="auto" w:fill="FFFFFF"/>
        </w:rPr>
      </w:pPr>
      <w:r w:rsidRPr="0069527B">
        <w:rPr>
          <w:rFonts w:eastAsiaTheme="minorHAnsi"/>
          <w:iCs/>
          <w:shd w:val="clear" w:color="auto" w:fill="FFFFFF"/>
        </w:rPr>
        <w:t xml:space="preserve">Исламское страхование в Казахстане </w:t>
      </w:r>
    </w:p>
    <w:p w:rsidR="009066EE" w:rsidRDefault="009066EE" w:rsidP="0069527B">
      <w:pPr>
        <w:pStyle w:val="af8"/>
        <w:numPr>
          <w:ilvl w:val="0"/>
          <w:numId w:val="34"/>
        </w:numPr>
        <w:jc w:val="both"/>
        <w:rPr>
          <w:rFonts w:eastAsiaTheme="minorHAnsi"/>
          <w:iCs/>
          <w:shd w:val="clear" w:color="auto" w:fill="FFFFFF"/>
        </w:rPr>
      </w:pPr>
      <w:r w:rsidRPr="009066EE">
        <w:rPr>
          <w:rFonts w:eastAsiaTheme="minorHAnsi"/>
          <w:iCs/>
          <w:shd w:val="clear" w:color="auto" w:fill="FFFFFF"/>
        </w:rPr>
        <w:t xml:space="preserve">Квалификационные требования, предъявляемые к лицам, занимающим руководящие должности, должности главного бухгалтера, внутреннего аудитора </w:t>
      </w:r>
      <w:proofErr w:type="spellStart"/>
      <w:r w:rsidRPr="009066EE">
        <w:rPr>
          <w:rFonts w:eastAsiaTheme="minorHAnsi"/>
          <w:iCs/>
          <w:shd w:val="clear" w:color="auto" w:fill="FFFFFF"/>
        </w:rPr>
        <w:t>такафул</w:t>
      </w:r>
      <w:proofErr w:type="spellEnd"/>
      <w:r w:rsidRPr="009066EE">
        <w:rPr>
          <w:rFonts w:eastAsiaTheme="minorHAnsi"/>
          <w:iCs/>
          <w:shd w:val="clear" w:color="auto" w:fill="FFFFFF"/>
        </w:rPr>
        <w:t>-компании</w:t>
      </w:r>
    </w:p>
    <w:p w:rsidR="009066EE" w:rsidRDefault="009066EE" w:rsidP="0069527B">
      <w:pPr>
        <w:pStyle w:val="af8"/>
        <w:numPr>
          <w:ilvl w:val="0"/>
          <w:numId w:val="34"/>
        </w:numPr>
        <w:jc w:val="both"/>
        <w:rPr>
          <w:rFonts w:eastAsiaTheme="minorHAnsi"/>
          <w:iCs/>
          <w:shd w:val="clear" w:color="auto" w:fill="FFFFFF"/>
        </w:rPr>
      </w:pPr>
      <w:r w:rsidRPr="009066EE">
        <w:rPr>
          <w:rFonts w:eastAsiaTheme="minorHAnsi"/>
          <w:iCs/>
          <w:shd w:val="clear" w:color="auto" w:fill="FFFFFF"/>
        </w:rPr>
        <w:t>Лицензирование страховой деятельности по исламским принципам финансирования</w:t>
      </w:r>
    </w:p>
    <w:p w:rsidR="009066EE" w:rsidRDefault="009066EE" w:rsidP="0069527B">
      <w:pPr>
        <w:pStyle w:val="af8"/>
        <w:numPr>
          <w:ilvl w:val="0"/>
          <w:numId w:val="34"/>
        </w:numPr>
        <w:jc w:val="both"/>
        <w:rPr>
          <w:rFonts w:eastAsiaTheme="minorHAnsi"/>
          <w:iCs/>
          <w:shd w:val="clear" w:color="auto" w:fill="FFFFFF"/>
        </w:rPr>
      </w:pPr>
      <w:r w:rsidRPr="009066EE">
        <w:rPr>
          <w:rFonts w:eastAsiaTheme="minorHAnsi"/>
          <w:iCs/>
          <w:shd w:val="clear" w:color="auto" w:fill="FFFFFF"/>
        </w:rPr>
        <w:t>Список документов, необходимых для получения лицензии</w:t>
      </w:r>
    </w:p>
    <w:p w:rsidR="009066EE" w:rsidRDefault="009066EE" w:rsidP="0069527B">
      <w:pPr>
        <w:pStyle w:val="af8"/>
        <w:numPr>
          <w:ilvl w:val="0"/>
          <w:numId w:val="34"/>
        </w:numPr>
        <w:jc w:val="both"/>
        <w:rPr>
          <w:rFonts w:eastAsiaTheme="minorHAnsi"/>
          <w:iCs/>
          <w:shd w:val="clear" w:color="auto" w:fill="FFFFFF"/>
        </w:rPr>
      </w:pPr>
      <w:r w:rsidRPr="009066EE">
        <w:rPr>
          <w:rFonts w:eastAsiaTheme="minorHAnsi"/>
          <w:iCs/>
          <w:shd w:val="clear" w:color="auto" w:fill="FFFFFF"/>
        </w:rPr>
        <w:t>Виды страхования по исламским принципам финансирования</w:t>
      </w:r>
    </w:p>
    <w:p w:rsidR="009066EE" w:rsidRDefault="009066EE" w:rsidP="0069527B">
      <w:pPr>
        <w:pStyle w:val="af8"/>
        <w:numPr>
          <w:ilvl w:val="0"/>
          <w:numId w:val="34"/>
        </w:numPr>
        <w:jc w:val="both"/>
        <w:rPr>
          <w:rFonts w:eastAsiaTheme="minorHAnsi"/>
          <w:iCs/>
          <w:shd w:val="clear" w:color="auto" w:fill="FFFFFF"/>
        </w:rPr>
      </w:pPr>
      <w:r>
        <w:rPr>
          <w:rFonts w:eastAsiaTheme="minorHAnsi"/>
          <w:iCs/>
          <w:shd w:val="clear" w:color="auto" w:fill="FFFFFF"/>
        </w:rPr>
        <w:t xml:space="preserve">Правила </w:t>
      </w:r>
      <w:proofErr w:type="spellStart"/>
      <w:r>
        <w:rPr>
          <w:rFonts w:eastAsiaTheme="minorHAnsi"/>
          <w:iCs/>
          <w:shd w:val="clear" w:color="auto" w:fill="FFFFFF"/>
        </w:rPr>
        <w:t>такафул</w:t>
      </w:r>
      <w:proofErr w:type="spellEnd"/>
    </w:p>
    <w:p w:rsidR="009066EE" w:rsidRDefault="009066EE" w:rsidP="0069527B">
      <w:pPr>
        <w:pStyle w:val="af8"/>
        <w:numPr>
          <w:ilvl w:val="0"/>
          <w:numId w:val="34"/>
        </w:numPr>
        <w:jc w:val="both"/>
        <w:rPr>
          <w:rFonts w:eastAsiaTheme="minorHAnsi"/>
          <w:iCs/>
          <w:shd w:val="clear" w:color="auto" w:fill="FFFFFF"/>
        </w:rPr>
      </w:pPr>
      <w:r>
        <w:rPr>
          <w:rFonts w:eastAsiaTheme="minorHAnsi"/>
          <w:iCs/>
          <w:shd w:val="clear" w:color="auto" w:fill="FFFFFF"/>
        </w:rPr>
        <w:t xml:space="preserve">Участие в </w:t>
      </w:r>
      <w:proofErr w:type="spellStart"/>
      <w:r>
        <w:rPr>
          <w:rFonts w:eastAsiaTheme="minorHAnsi"/>
          <w:iCs/>
          <w:shd w:val="clear" w:color="auto" w:fill="FFFFFF"/>
        </w:rPr>
        <w:t>такафул</w:t>
      </w:r>
      <w:proofErr w:type="spellEnd"/>
    </w:p>
    <w:p w:rsidR="009066EE" w:rsidRDefault="009066EE" w:rsidP="0069527B">
      <w:pPr>
        <w:pStyle w:val="af8"/>
        <w:numPr>
          <w:ilvl w:val="0"/>
          <w:numId w:val="34"/>
        </w:numPr>
        <w:jc w:val="both"/>
        <w:rPr>
          <w:rFonts w:eastAsiaTheme="minorHAnsi"/>
          <w:iCs/>
          <w:shd w:val="clear" w:color="auto" w:fill="FFFFFF"/>
        </w:rPr>
      </w:pPr>
      <w:r w:rsidRPr="009066EE">
        <w:rPr>
          <w:rFonts w:eastAsiaTheme="minorHAnsi"/>
          <w:iCs/>
          <w:shd w:val="clear" w:color="auto" w:fill="FFFFFF"/>
        </w:rPr>
        <w:t xml:space="preserve">Создание и размещение </w:t>
      </w:r>
      <w:proofErr w:type="spellStart"/>
      <w:r w:rsidRPr="009066EE">
        <w:rPr>
          <w:rFonts w:eastAsiaTheme="minorHAnsi"/>
          <w:iCs/>
          <w:shd w:val="clear" w:color="auto" w:fill="FFFFFF"/>
        </w:rPr>
        <w:t>такафул</w:t>
      </w:r>
      <w:proofErr w:type="spellEnd"/>
      <w:r w:rsidRPr="009066EE">
        <w:rPr>
          <w:rFonts w:eastAsiaTheme="minorHAnsi"/>
          <w:iCs/>
          <w:shd w:val="clear" w:color="auto" w:fill="FFFFFF"/>
        </w:rPr>
        <w:t>-фондов</w:t>
      </w:r>
    </w:p>
    <w:p w:rsidR="009066EE" w:rsidRDefault="009066EE" w:rsidP="0069527B">
      <w:pPr>
        <w:pStyle w:val="af8"/>
        <w:numPr>
          <w:ilvl w:val="0"/>
          <w:numId w:val="34"/>
        </w:numPr>
        <w:jc w:val="both"/>
        <w:rPr>
          <w:rFonts w:eastAsiaTheme="minorHAnsi"/>
          <w:iCs/>
          <w:shd w:val="clear" w:color="auto" w:fill="FFFFFF"/>
        </w:rPr>
      </w:pPr>
      <w:r w:rsidRPr="009066EE">
        <w:rPr>
          <w:rFonts w:eastAsiaTheme="minorHAnsi"/>
          <w:iCs/>
          <w:shd w:val="clear" w:color="auto" w:fill="FFFFFF"/>
        </w:rPr>
        <w:t xml:space="preserve">Расходы </w:t>
      </w:r>
      <w:proofErr w:type="spellStart"/>
      <w:r w:rsidRPr="009066EE">
        <w:rPr>
          <w:rFonts w:eastAsiaTheme="minorHAnsi"/>
          <w:iCs/>
          <w:shd w:val="clear" w:color="auto" w:fill="FFFFFF"/>
        </w:rPr>
        <w:t>такафул</w:t>
      </w:r>
      <w:proofErr w:type="spellEnd"/>
      <w:r w:rsidRPr="009066EE">
        <w:rPr>
          <w:rFonts w:eastAsiaTheme="minorHAnsi"/>
          <w:iCs/>
          <w:shd w:val="clear" w:color="auto" w:fill="FFFFFF"/>
        </w:rPr>
        <w:t>-фонда</w:t>
      </w:r>
    </w:p>
    <w:p w:rsidR="00C960AD" w:rsidRDefault="0075623D" w:rsidP="0075623D">
      <w:pPr>
        <w:pStyle w:val="af8"/>
        <w:numPr>
          <w:ilvl w:val="0"/>
          <w:numId w:val="34"/>
        </w:numPr>
        <w:jc w:val="both"/>
        <w:rPr>
          <w:rFonts w:eastAsiaTheme="minorHAnsi"/>
          <w:iCs/>
          <w:shd w:val="clear" w:color="auto" w:fill="FFFFFF"/>
        </w:rPr>
      </w:pPr>
      <w:r w:rsidRPr="0075623D">
        <w:rPr>
          <w:rFonts w:eastAsiaTheme="minorHAnsi"/>
          <w:iCs/>
          <w:shd w:val="clear" w:color="auto" w:fill="FFFFFF"/>
        </w:rPr>
        <w:t xml:space="preserve">Вознаграждение </w:t>
      </w:r>
      <w:proofErr w:type="spellStart"/>
      <w:r w:rsidRPr="0075623D">
        <w:rPr>
          <w:rFonts w:eastAsiaTheme="minorHAnsi"/>
          <w:iCs/>
          <w:shd w:val="clear" w:color="auto" w:fill="FFFFFF"/>
        </w:rPr>
        <w:t>такафул</w:t>
      </w:r>
      <w:proofErr w:type="spellEnd"/>
      <w:r w:rsidRPr="0075623D">
        <w:rPr>
          <w:rFonts w:eastAsiaTheme="minorHAnsi"/>
          <w:iCs/>
          <w:shd w:val="clear" w:color="auto" w:fill="FFFFFF"/>
        </w:rPr>
        <w:t xml:space="preserve">-компании </w:t>
      </w:r>
      <w:proofErr w:type="spellStart"/>
      <w:r w:rsidRPr="0075623D">
        <w:rPr>
          <w:rFonts w:eastAsiaTheme="minorHAnsi"/>
          <w:iCs/>
          <w:shd w:val="clear" w:color="auto" w:fill="FFFFFF"/>
        </w:rPr>
        <w:t>такафул</w:t>
      </w:r>
      <w:proofErr w:type="spellEnd"/>
      <w:r w:rsidRPr="0075623D">
        <w:rPr>
          <w:rFonts w:eastAsiaTheme="minorHAnsi"/>
          <w:iCs/>
          <w:shd w:val="clear" w:color="auto" w:fill="FFFFFF"/>
        </w:rPr>
        <w:t>-фонда</w:t>
      </w:r>
    </w:p>
    <w:p w:rsidR="0075623D" w:rsidRDefault="0075623D" w:rsidP="0075623D">
      <w:pPr>
        <w:pStyle w:val="af8"/>
        <w:numPr>
          <w:ilvl w:val="0"/>
          <w:numId w:val="34"/>
        </w:numPr>
        <w:jc w:val="both"/>
        <w:rPr>
          <w:rFonts w:eastAsiaTheme="minorHAnsi"/>
          <w:iCs/>
          <w:shd w:val="clear" w:color="auto" w:fill="FFFFFF"/>
        </w:rPr>
      </w:pPr>
      <w:r w:rsidRPr="0075623D">
        <w:rPr>
          <w:rFonts w:eastAsiaTheme="minorHAnsi"/>
          <w:iCs/>
          <w:shd w:val="clear" w:color="auto" w:fill="FFFFFF"/>
        </w:rPr>
        <w:t xml:space="preserve">Учет и порядок хранения имущества </w:t>
      </w:r>
      <w:proofErr w:type="spellStart"/>
      <w:r w:rsidRPr="0075623D">
        <w:rPr>
          <w:rFonts w:eastAsiaTheme="minorHAnsi"/>
          <w:iCs/>
          <w:shd w:val="clear" w:color="auto" w:fill="FFFFFF"/>
        </w:rPr>
        <w:t>такафул</w:t>
      </w:r>
      <w:proofErr w:type="spellEnd"/>
      <w:r w:rsidRPr="0075623D">
        <w:rPr>
          <w:rFonts w:eastAsiaTheme="minorHAnsi"/>
          <w:iCs/>
          <w:shd w:val="clear" w:color="auto" w:fill="FFFFFF"/>
        </w:rPr>
        <w:t>-фонда</w:t>
      </w:r>
    </w:p>
    <w:p w:rsidR="0075623D" w:rsidRDefault="0075623D" w:rsidP="0075623D">
      <w:pPr>
        <w:pStyle w:val="af8"/>
        <w:numPr>
          <w:ilvl w:val="0"/>
          <w:numId w:val="34"/>
        </w:numPr>
        <w:jc w:val="both"/>
        <w:rPr>
          <w:rFonts w:eastAsiaTheme="minorHAnsi"/>
          <w:iCs/>
          <w:shd w:val="clear" w:color="auto" w:fill="FFFFFF"/>
        </w:rPr>
      </w:pPr>
      <w:r w:rsidRPr="0075623D">
        <w:rPr>
          <w:rFonts w:eastAsiaTheme="minorHAnsi"/>
          <w:iCs/>
          <w:shd w:val="clear" w:color="auto" w:fill="FFFFFF"/>
        </w:rPr>
        <w:t xml:space="preserve">Государственное регулирование деятельности </w:t>
      </w:r>
      <w:proofErr w:type="spellStart"/>
      <w:r w:rsidRPr="0075623D">
        <w:rPr>
          <w:rFonts w:eastAsiaTheme="minorHAnsi"/>
          <w:iCs/>
          <w:shd w:val="clear" w:color="auto" w:fill="FFFFFF"/>
        </w:rPr>
        <w:t>такафул</w:t>
      </w:r>
      <w:proofErr w:type="spellEnd"/>
      <w:r w:rsidRPr="0075623D">
        <w:rPr>
          <w:rFonts w:eastAsiaTheme="minorHAnsi"/>
          <w:iCs/>
          <w:shd w:val="clear" w:color="auto" w:fill="FFFFFF"/>
        </w:rPr>
        <w:t xml:space="preserve"> компаний</w:t>
      </w:r>
    </w:p>
    <w:p w:rsidR="0075623D" w:rsidRDefault="0075623D" w:rsidP="0075623D">
      <w:pPr>
        <w:pStyle w:val="af8"/>
        <w:numPr>
          <w:ilvl w:val="0"/>
          <w:numId w:val="34"/>
        </w:numPr>
        <w:jc w:val="both"/>
        <w:rPr>
          <w:rFonts w:eastAsiaTheme="minorHAnsi"/>
          <w:iCs/>
          <w:shd w:val="clear" w:color="auto" w:fill="FFFFFF"/>
        </w:rPr>
      </w:pPr>
      <w:r w:rsidRPr="0075623D">
        <w:rPr>
          <w:rFonts w:eastAsiaTheme="minorHAnsi"/>
          <w:iCs/>
          <w:shd w:val="clear" w:color="auto" w:fill="FFFFFF"/>
        </w:rPr>
        <w:t>Порядок и срок выплаты страхового возмещения</w:t>
      </w:r>
    </w:p>
    <w:p w:rsidR="0075623D" w:rsidRDefault="0075623D" w:rsidP="0075623D">
      <w:pPr>
        <w:pStyle w:val="af8"/>
        <w:numPr>
          <w:ilvl w:val="0"/>
          <w:numId w:val="34"/>
        </w:numPr>
        <w:jc w:val="both"/>
        <w:rPr>
          <w:rFonts w:eastAsiaTheme="minorHAnsi"/>
          <w:iCs/>
          <w:shd w:val="clear" w:color="auto" w:fill="FFFFFF"/>
        </w:rPr>
      </w:pPr>
      <w:r w:rsidRPr="0075623D">
        <w:rPr>
          <w:rFonts w:eastAsiaTheme="minorHAnsi"/>
          <w:iCs/>
          <w:shd w:val="clear" w:color="auto" w:fill="FFFFFF"/>
        </w:rPr>
        <w:t xml:space="preserve">Прекращение деятельности </w:t>
      </w:r>
      <w:proofErr w:type="spellStart"/>
      <w:r w:rsidRPr="0075623D">
        <w:rPr>
          <w:rFonts w:eastAsiaTheme="minorHAnsi"/>
          <w:iCs/>
          <w:shd w:val="clear" w:color="auto" w:fill="FFFFFF"/>
        </w:rPr>
        <w:t>такафул</w:t>
      </w:r>
      <w:proofErr w:type="spellEnd"/>
    </w:p>
    <w:p w:rsidR="0075623D" w:rsidRDefault="0075623D" w:rsidP="0075623D">
      <w:pPr>
        <w:pStyle w:val="af8"/>
        <w:numPr>
          <w:ilvl w:val="0"/>
          <w:numId w:val="34"/>
        </w:numPr>
        <w:jc w:val="both"/>
        <w:rPr>
          <w:rFonts w:eastAsiaTheme="minorHAnsi"/>
          <w:iCs/>
          <w:shd w:val="clear" w:color="auto" w:fill="FFFFFF"/>
        </w:rPr>
      </w:pPr>
      <w:r w:rsidRPr="0075623D">
        <w:rPr>
          <w:rFonts w:eastAsiaTheme="minorHAnsi"/>
          <w:iCs/>
          <w:shd w:val="clear" w:color="auto" w:fill="FFFFFF"/>
        </w:rPr>
        <w:t>Состав и порядок формирования Шариатского совета</w:t>
      </w:r>
    </w:p>
    <w:p w:rsidR="0075623D" w:rsidRDefault="0075623D" w:rsidP="0075623D">
      <w:pPr>
        <w:pStyle w:val="af8"/>
        <w:numPr>
          <w:ilvl w:val="0"/>
          <w:numId w:val="34"/>
        </w:numPr>
        <w:jc w:val="both"/>
        <w:rPr>
          <w:rFonts w:eastAsiaTheme="minorHAnsi"/>
          <w:iCs/>
          <w:shd w:val="clear" w:color="auto" w:fill="FFFFFF"/>
        </w:rPr>
      </w:pPr>
      <w:r w:rsidRPr="0075623D">
        <w:rPr>
          <w:rFonts w:eastAsiaTheme="minorHAnsi"/>
          <w:iCs/>
          <w:shd w:val="clear" w:color="auto" w:fill="FFFFFF"/>
        </w:rPr>
        <w:t>Функции и права Шариатского совета</w:t>
      </w:r>
    </w:p>
    <w:p w:rsidR="00AD01E0" w:rsidRDefault="0075623D" w:rsidP="0075623D">
      <w:pPr>
        <w:pStyle w:val="af8"/>
        <w:numPr>
          <w:ilvl w:val="0"/>
          <w:numId w:val="34"/>
        </w:numPr>
        <w:jc w:val="both"/>
        <w:rPr>
          <w:rFonts w:eastAsiaTheme="minorHAnsi"/>
          <w:iCs/>
          <w:shd w:val="clear" w:color="auto" w:fill="FFFFFF"/>
        </w:rPr>
      </w:pPr>
      <w:r w:rsidRPr="0075623D">
        <w:rPr>
          <w:rFonts w:eastAsiaTheme="minorHAnsi"/>
          <w:iCs/>
          <w:shd w:val="clear" w:color="auto" w:fill="FFFFFF"/>
        </w:rPr>
        <w:t>Председатель Шариатского совета</w:t>
      </w:r>
    </w:p>
    <w:p w:rsidR="00102C51" w:rsidRDefault="00102C51" w:rsidP="0075623D">
      <w:pPr>
        <w:pStyle w:val="af8"/>
        <w:numPr>
          <w:ilvl w:val="0"/>
          <w:numId w:val="34"/>
        </w:numPr>
        <w:jc w:val="both"/>
        <w:rPr>
          <w:rFonts w:eastAsiaTheme="minorHAnsi"/>
          <w:iCs/>
          <w:shd w:val="clear" w:color="auto" w:fill="FFFFFF"/>
        </w:rPr>
      </w:pPr>
      <w:r w:rsidRPr="00102C51">
        <w:rPr>
          <w:rFonts w:eastAsiaTheme="minorHAnsi"/>
          <w:iCs/>
          <w:shd w:val="clear" w:color="auto" w:fill="FFFFFF"/>
        </w:rPr>
        <w:t>Исламское перестрахование (ре-</w:t>
      </w:r>
      <w:proofErr w:type="spellStart"/>
      <w:r w:rsidRPr="00102C51">
        <w:rPr>
          <w:rFonts w:eastAsiaTheme="minorHAnsi"/>
          <w:iCs/>
          <w:shd w:val="clear" w:color="auto" w:fill="FFFFFF"/>
        </w:rPr>
        <w:t>такафул</w:t>
      </w:r>
      <w:proofErr w:type="spellEnd"/>
      <w:r w:rsidRPr="00102C51">
        <w:rPr>
          <w:rFonts w:eastAsiaTheme="minorHAnsi"/>
          <w:iCs/>
          <w:shd w:val="clear" w:color="auto" w:fill="FFFFFF"/>
        </w:rPr>
        <w:t>)</w:t>
      </w:r>
    </w:p>
    <w:p w:rsidR="00102C51" w:rsidRDefault="00102C51" w:rsidP="0075623D">
      <w:pPr>
        <w:pStyle w:val="af8"/>
        <w:numPr>
          <w:ilvl w:val="0"/>
          <w:numId w:val="34"/>
        </w:numPr>
        <w:jc w:val="both"/>
        <w:rPr>
          <w:rFonts w:eastAsiaTheme="minorHAnsi"/>
          <w:iCs/>
          <w:shd w:val="clear" w:color="auto" w:fill="FFFFFF"/>
        </w:rPr>
      </w:pPr>
      <w:r>
        <w:rPr>
          <w:rFonts w:eastAsiaTheme="minorHAnsi"/>
          <w:iCs/>
          <w:shd w:val="clear" w:color="auto" w:fill="FFFFFF"/>
        </w:rPr>
        <w:t>Риск случайных убытков</w:t>
      </w:r>
    </w:p>
    <w:p w:rsidR="00102C51" w:rsidRDefault="00102C51" w:rsidP="0075623D">
      <w:pPr>
        <w:pStyle w:val="af8"/>
        <w:numPr>
          <w:ilvl w:val="0"/>
          <w:numId w:val="34"/>
        </w:numPr>
        <w:jc w:val="both"/>
        <w:rPr>
          <w:rFonts w:eastAsiaTheme="minorHAnsi"/>
          <w:iCs/>
          <w:shd w:val="clear" w:color="auto" w:fill="FFFFFF"/>
        </w:rPr>
      </w:pPr>
      <w:r w:rsidRPr="00102C51">
        <w:rPr>
          <w:rFonts w:eastAsiaTheme="minorHAnsi"/>
          <w:iCs/>
          <w:shd w:val="clear" w:color="auto" w:fill="FFFFFF"/>
        </w:rPr>
        <w:t>Шариатский надзор и контроль в сфере исламского страхования</w:t>
      </w:r>
    </w:p>
    <w:p w:rsidR="00102C51" w:rsidRDefault="00102C51" w:rsidP="0075623D">
      <w:pPr>
        <w:pStyle w:val="af8"/>
        <w:numPr>
          <w:ilvl w:val="0"/>
          <w:numId w:val="34"/>
        </w:numPr>
        <w:jc w:val="both"/>
        <w:rPr>
          <w:rFonts w:eastAsiaTheme="minorHAnsi"/>
          <w:iCs/>
          <w:shd w:val="clear" w:color="auto" w:fill="FFFFFF"/>
        </w:rPr>
      </w:pPr>
      <w:r w:rsidRPr="00102C51">
        <w:rPr>
          <w:rFonts w:eastAsiaTheme="minorHAnsi"/>
          <w:iCs/>
          <w:shd w:val="clear" w:color="auto" w:fill="FFFFFF"/>
        </w:rPr>
        <w:t>Функции шариатского совета в исламской страховой компании</w:t>
      </w:r>
    </w:p>
    <w:p w:rsidR="00102C51" w:rsidRDefault="00102C51" w:rsidP="00102C51">
      <w:pPr>
        <w:pStyle w:val="af8"/>
        <w:numPr>
          <w:ilvl w:val="0"/>
          <w:numId w:val="34"/>
        </w:numPr>
        <w:jc w:val="both"/>
        <w:rPr>
          <w:rFonts w:eastAsiaTheme="minorHAnsi"/>
          <w:iCs/>
          <w:shd w:val="clear" w:color="auto" w:fill="FFFFFF"/>
        </w:rPr>
      </w:pPr>
      <w:r>
        <w:rPr>
          <w:rFonts w:eastAsiaTheme="minorHAnsi"/>
          <w:iCs/>
          <w:shd w:val="clear" w:color="auto" w:fill="FFFFFF"/>
        </w:rPr>
        <w:t>Характеристика суданского опыта</w:t>
      </w:r>
      <w:r w:rsidRPr="00102C51">
        <w:rPr>
          <w:rFonts w:eastAsiaTheme="minorHAnsi"/>
          <w:iCs/>
          <w:shd w:val="clear" w:color="auto" w:fill="FFFFFF"/>
        </w:rPr>
        <w:t xml:space="preserve"> в деле развития исламского страхования. </w:t>
      </w:r>
    </w:p>
    <w:p w:rsidR="00102C51" w:rsidRDefault="00102C51" w:rsidP="00102C51">
      <w:pPr>
        <w:pStyle w:val="af8"/>
        <w:numPr>
          <w:ilvl w:val="0"/>
          <w:numId w:val="34"/>
        </w:numPr>
        <w:jc w:val="both"/>
        <w:rPr>
          <w:rFonts w:eastAsiaTheme="minorHAnsi"/>
          <w:iCs/>
          <w:shd w:val="clear" w:color="auto" w:fill="FFFFFF"/>
        </w:rPr>
      </w:pPr>
      <w:r w:rsidRPr="00102C51">
        <w:rPr>
          <w:rFonts w:eastAsiaTheme="minorHAnsi"/>
          <w:iCs/>
          <w:shd w:val="clear" w:color="auto" w:fill="FFFFFF"/>
        </w:rPr>
        <w:t>В чем специфика исла</w:t>
      </w:r>
      <w:r>
        <w:rPr>
          <w:rFonts w:eastAsiaTheme="minorHAnsi"/>
          <w:iCs/>
          <w:shd w:val="clear" w:color="auto" w:fill="FFFFFF"/>
        </w:rPr>
        <w:t xml:space="preserve">мского страхования в Судане? </w:t>
      </w:r>
    </w:p>
    <w:p w:rsidR="00102C51" w:rsidRDefault="00102C51" w:rsidP="00102C51">
      <w:pPr>
        <w:pStyle w:val="af8"/>
        <w:numPr>
          <w:ilvl w:val="0"/>
          <w:numId w:val="34"/>
        </w:numPr>
        <w:jc w:val="both"/>
        <w:rPr>
          <w:rFonts w:eastAsiaTheme="minorHAnsi"/>
          <w:iCs/>
          <w:shd w:val="clear" w:color="auto" w:fill="FFFFFF"/>
        </w:rPr>
      </w:pPr>
      <w:r>
        <w:rPr>
          <w:rFonts w:eastAsiaTheme="minorHAnsi"/>
          <w:iCs/>
          <w:shd w:val="clear" w:color="auto" w:fill="FFFFFF"/>
        </w:rPr>
        <w:t>П</w:t>
      </w:r>
      <w:r w:rsidRPr="00102C51">
        <w:rPr>
          <w:rFonts w:eastAsiaTheme="minorHAnsi"/>
          <w:iCs/>
          <w:shd w:val="clear" w:color="auto" w:fill="FFFFFF"/>
        </w:rPr>
        <w:t>ринципиальные различия между концепцией кооперативного страхования, утвердившейся в Саудовской Аравии, и принципами ислам</w:t>
      </w:r>
      <w:r>
        <w:rPr>
          <w:rFonts w:eastAsiaTheme="minorHAnsi"/>
          <w:iCs/>
          <w:shd w:val="clear" w:color="auto" w:fill="FFFFFF"/>
        </w:rPr>
        <w:t>ского страхования (</w:t>
      </w:r>
      <w:proofErr w:type="spellStart"/>
      <w:r>
        <w:rPr>
          <w:rFonts w:eastAsiaTheme="minorHAnsi"/>
          <w:iCs/>
          <w:shd w:val="clear" w:color="auto" w:fill="FFFFFF"/>
        </w:rPr>
        <w:t>такафула</w:t>
      </w:r>
      <w:proofErr w:type="spellEnd"/>
      <w:r>
        <w:rPr>
          <w:rFonts w:eastAsiaTheme="minorHAnsi"/>
          <w:iCs/>
          <w:shd w:val="clear" w:color="auto" w:fill="FFFFFF"/>
        </w:rPr>
        <w:t>)</w:t>
      </w:r>
      <w:r w:rsidRPr="00102C51">
        <w:rPr>
          <w:rFonts w:eastAsiaTheme="minorHAnsi"/>
          <w:iCs/>
          <w:shd w:val="clear" w:color="auto" w:fill="FFFFFF"/>
        </w:rPr>
        <w:t xml:space="preserve"> </w:t>
      </w:r>
    </w:p>
    <w:p w:rsidR="00102C51" w:rsidRDefault="00102C51" w:rsidP="00102C51">
      <w:pPr>
        <w:pStyle w:val="af8"/>
        <w:numPr>
          <w:ilvl w:val="0"/>
          <w:numId w:val="34"/>
        </w:numPr>
        <w:jc w:val="both"/>
        <w:rPr>
          <w:rFonts w:eastAsiaTheme="minorHAnsi"/>
          <w:iCs/>
          <w:shd w:val="clear" w:color="auto" w:fill="FFFFFF"/>
        </w:rPr>
      </w:pPr>
      <w:r>
        <w:rPr>
          <w:rFonts w:eastAsiaTheme="minorHAnsi"/>
          <w:iCs/>
          <w:shd w:val="clear" w:color="auto" w:fill="FFFFFF"/>
        </w:rPr>
        <w:t>О</w:t>
      </w:r>
      <w:r w:rsidRPr="00102C51">
        <w:rPr>
          <w:rFonts w:eastAsiaTheme="minorHAnsi"/>
          <w:iCs/>
          <w:shd w:val="clear" w:color="auto" w:fill="FFFFFF"/>
        </w:rPr>
        <w:t>сновные черты дуалистическо</w:t>
      </w:r>
      <w:r>
        <w:rPr>
          <w:rFonts w:eastAsiaTheme="minorHAnsi"/>
          <w:iCs/>
          <w:shd w:val="clear" w:color="auto" w:fill="FFFFFF"/>
        </w:rPr>
        <w:t xml:space="preserve">й модели исламских финансов. </w:t>
      </w:r>
    </w:p>
    <w:p w:rsidR="00102C51" w:rsidRDefault="00102C51" w:rsidP="00102C51">
      <w:pPr>
        <w:pStyle w:val="af8"/>
        <w:numPr>
          <w:ilvl w:val="0"/>
          <w:numId w:val="34"/>
        </w:numPr>
        <w:jc w:val="both"/>
        <w:rPr>
          <w:rFonts w:eastAsiaTheme="minorHAnsi"/>
          <w:iCs/>
          <w:shd w:val="clear" w:color="auto" w:fill="FFFFFF"/>
        </w:rPr>
      </w:pPr>
      <w:r>
        <w:rPr>
          <w:rFonts w:eastAsiaTheme="minorHAnsi"/>
          <w:iCs/>
          <w:shd w:val="clear" w:color="auto" w:fill="FFFFFF"/>
        </w:rPr>
        <w:t>О</w:t>
      </w:r>
      <w:r w:rsidRPr="00102C51">
        <w:rPr>
          <w:rFonts w:eastAsiaTheme="minorHAnsi"/>
          <w:iCs/>
          <w:shd w:val="clear" w:color="auto" w:fill="FFFFFF"/>
        </w:rPr>
        <w:t>собенности правового регулирования исл</w:t>
      </w:r>
      <w:r>
        <w:rPr>
          <w:rFonts w:eastAsiaTheme="minorHAnsi"/>
          <w:iCs/>
          <w:shd w:val="clear" w:color="auto" w:fill="FFFFFF"/>
        </w:rPr>
        <w:t>амского страхования в Малайзии.</w:t>
      </w:r>
    </w:p>
    <w:p w:rsidR="00102C51" w:rsidRDefault="00102C51" w:rsidP="00102C51">
      <w:pPr>
        <w:pStyle w:val="af8"/>
        <w:numPr>
          <w:ilvl w:val="0"/>
          <w:numId w:val="34"/>
        </w:numPr>
        <w:jc w:val="both"/>
        <w:rPr>
          <w:rFonts w:eastAsiaTheme="minorHAnsi"/>
          <w:iCs/>
          <w:shd w:val="clear" w:color="auto" w:fill="FFFFFF"/>
        </w:rPr>
      </w:pPr>
      <w:r w:rsidRPr="00102C51">
        <w:rPr>
          <w:rFonts w:eastAsiaTheme="minorHAnsi"/>
          <w:iCs/>
          <w:shd w:val="clear" w:color="auto" w:fill="FFFFFF"/>
        </w:rPr>
        <w:t>Какая компания впервые в России вышла на рынок с исламским</w:t>
      </w:r>
      <w:r>
        <w:rPr>
          <w:rFonts w:eastAsiaTheme="minorHAnsi"/>
          <w:iCs/>
          <w:shd w:val="clear" w:color="auto" w:fill="FFFFFF"/>
        </w:rPr>
        <w:t>и страховыми продуктами? Краткая характеристика</w:t>
      </w:r>
      <w:r w:rsidRPr="00102C51">
        <w:rPr>
          <w:rFonts w:eastAsiaTheme="minorHAnsi"/>
          <w:iCs/>
          <w:shd w:val="clear" w:color="auto" w:fill="FFFFFF"/>
        </w:rPr>
        <w:t xml:space="preserve"> ее деятельности в каче</w:t>
      </w:r>
      <w:r>
        <w:rPr>
          <w:rFonts w:eastAsiaTheme="minorHAnsi"/>
          <w:iCs/>
          <w:shd w:val="clear" w:color="auto" w:fill="FFFFFF"/>
        </w:rPr>
        <w:t xml:space="preserve">стве исламского страховщика. </w:t>
      </w:r>
    </w:p>
    <w:p w:rsidR="00102C51" w:rsidRDefault="00102C51" w:rsidP="00102C51">
      <w:pPr>
        <w:pStyle w:val="af8"/>
        <w:numPr>
          <w:ilvl w:val="0"/>
          <w:numId w:val="34"/>
        </w:numPr>
        <w:jc w:val="both"/>
        <w:rPr>
          <w:rFonts w:eastAsiaTheme="minorHAnsi"/>
          <w:iCs/>
          <w:shd w:val="clear" w:color="auto" w:fill="FFFFFF"/>
        </w:rPr>
      </w:pPr>
      <w:r>
        <w:rPr>
          <w:rFonts w:eastAsiaTheme="minorHAnsi"/>
          <w:iCs/>
          <w:shd w:val="clear" w:color="auto" w:fill="FFFFFF"/>
        </w:rPr>
        <w:t>О</w:t>
      </w:r>
      <w:r w:rsidRPr="00102C51">
        <w:rPr>
          <w:rFonts w:eastAsiaTheme="minorHAnsi"/>
          <w:iCs/>
          <w:shd w:val="clear" w:color="auto" w:fill="FFFFFF"/>
        </w:rPr>
        <w:t>собенности правого регулирования деятельности исламских фин</w:t>
      </w:r>
      <w:r>
        <w:rPr>
          <w:rFonts w:eastAsiaTheme="minorHAnsi"/>
          <w:iCs/>
          <w:shd w:val="clear" w:color="auto" w:fill="FFFFFF"/>
        </w:rPr>
        <w:t xml:space="preserve">ансовых институтов в Казахстане </w:t>
      </w:r>
    </w:p>
    <w:p w:rsidR="00C64D4E" w:rsidRDefault="00C64D4E" w:rsidP="00102C51">
      <w:pPr>
        <w:pStyle w:val="af8"/>
        <w:numPr>
          <w:ilvl w:val="0"/>
          <w:numId w:val="34"/>
        </w:numPr>
        <w:jc w:val="both"/>
        <w:rPr>
          <w:rFonts w:eastAsiaTheme="minorHAnsi"/>
          <w:iCs/>
          <w:shd w:val="clear" w:color="auto" w:fill="FFFFFF"/>
        </w:rPr>
      </w:pPr>
      <w:r>
        <w:rPr>
          <w:rFonts w:eastAsiaTheme="minorHAnsi"/>
          <w:iCs/>
          <w:shd w:val="clear" w:color="auto" w:fill="FFFFFF"/>
        </w:rPr>
        <w:t>О</w:t>
      </w:r>
      <w:r w:rsidR="00102C51" w:rsidRPr="00102C51">
        <w:rPr>
          <w:rFonts w:eastAsiaTheme="minorHAnsi"/>
          <w:iCs/>
          <w:shd w:val="clear" w:color="auto" w:fill="FFFFFF"/>
        </w:rPr>
        <w:t xml:space="preserve">рганизационно-правовая форма первого </w:t>
      </w:r>
      <w:proofErr w:type="spellStart"/>
      <w:r w:rsidR="00102C51" w:rsidRPr="00102C51">
        <w:rPr>
          <w:rFonts w:eastAsiaTheme="minorHAnsi"/>
          <w:iCs/>
          <w:shd w:val="clear" w:color="auto" w:fill="FFFFFF"/>
        </w:rPr>
        <w:t>такафул</w:t>
      </w:r>
      <w:proofErr w:type="spellEnd"/>
      <w:r w:rsidR="00102C51">
        <w:rPr>
          <w:rFonts w:eastAsiaTheme="minorHAnsi"/>
          <w:iCs/>
          <w:shd w:val="clear" w:color="auto" w:fill="FFFFFF"/>
        </w:rPr>
        <w:t>-</w:t>
      </w:r>
      <w:r>
        <w:rPr>
          <w:rFonts w:eastAsiaTheme="minorHAnsi"/>
          <w:iCs/>
          <w:shd w:val="clear" w:color="auto" w:fill="FFFFFF"/>
        </w:rPr>
        <w:t>оператора в Казахстане</w:t>
      </w:r>
    </w:p>
    <w:p w:rsidR="00102C51" w:rsidRDefault="00102C51" w:rsidP="00C960AD">
      <w:pPr>
        <w:keepNext/>
        <w:keepLines/>
        <w:spacing w:line="360" w:lineRule="auto"/>
        <w:jc w:val="center"/>
        <w:outlineLvl w:val="0"/>
        <w:rPr>
          <w:bCs/>
          <w:spacing w:val="-1"/>
        </w:rPr>
      </w:pPr>
    </w:p>
    <w:p w:rsidR="00C960AD" w:rsidRPr="004C3DDD" w:rsidRDefault="008F1241" w:rsidP="00C960AD">
      <w:pPr>
        <w:keepNext/>
        <w:keepLines/>
        <w:spacing w:line="360" w:lineRule="auto"/>
        <w:jc w:val="center"/>
        <w:outlineLvl w:val="0"/>
        <w:rPr>
          <w:rFonts w:eastAsia="Times New Roman"/>
          <w:b/>
          <w:lang w:eastAsia="en-US"/>
        </w:rPr>
      </w:pPr>
      <w:r w:rsidRPr="000B7898">
        <w:rPr>
          <w:bCs/>
          <w:spacing w:val="-1"/>
        </w:rPr>
        <w:t>7.</w:t>
      </w:r>
      <w:r w:rsidRPr="000B7898">
        <w:rPr>
          <w:bCs/>
        </w:rPr>
        <w:tab/>
      </w:r>
      <w:r w:rsidR="00C960AD" w:rsidRPr="00C960AD">
        <w:rPr>
          <w:rFonts w:eastAsia="Times New Roman"/>
          <w:lang w:eastAsia="en-US"/>
        </w:rPr>
        <w:t>ПЕРЕЧЕНЬ УЧЕБНОЙ ЛИТЕРАТУРЫ, НЕОБХОДИМОЙ ДЛЯ ОСВОЕНИЯ ДИСЦИПЛИНЫ</w:t>
      </w:r>
      <w:r w:rsidR="00C960AD" w:rsidRPr="004C3DDD">
        <w:rPr>
          <w:rFonts w:eastAsia="Times New Roman"/>
          <w:b/>
          <w:lang w:eastAsia="en-US"/>
        </w:rPr>
        <w:t xml:space="preserve"> </w:t>
      </w:r>
    </w:p>
    <w:p w:rsidR="00AD01E0" w:rsidRDefault="007D3AB4" w:rsidP="008F1241">
      <w:pPr>
        <w:shd w:val="clear" w:color="auto" w:fill="FFFFFF"/>
        <w:tabs>
          <w:tab w:val="left" w:pos="384"/>
        </w:tabs>
        <w:spacing w:after="240"/>
        <w:jc w:val="center"/>
        <w:rPr>
          <w:bCs/>
        </w:rPr>
      </w:pPr>
      <w:r>
        <w:rPr>
          <w:bCs/>
        </w:rPr>
        <w:t>7.1. Основная литература</w:t>
      </w:r>
    </w:p>
    <w:p w:rsidR="00E84A22" w:rsidRPr="00E84A22" w:rsidRDefault="00E84A22" w:rsidP="00E84A22">
      <w:pPr>
        <w:pStyle w:val="af8"/>
        <w:numPr>
          <w:ilvl w:val="0"/>
          <w:numId w:val="37"/>
        </w:numPr>
        <w:shd w:val="clear" w:color="auto" w:fill="FFFFFF"/>
        <w:tabs>
          <w:tab w:val="left" w:pos="384"/>
        </w:tabs>
        <w:ind w:left="0" w:firstLine="851"/>
        <w:jc w:val="both"/>
        <w:rPr>
          <w:rFonts w:eastAsia="Times New Roman"/>
        </w:rPr>
      </w:pPr>
      <w:proofErr w:type="spellStart"/>
      <w:r w:rsidRPr="00E84A22">
        <w:rPr>
          <w:rFonts w:eastAsia="Times New Roman"/>
        </w:rPr>
        <w:t>Беккин</w:t>
      </w:r>
      <w:proofErr w:type="spellEnd"/>
      <w:r w:rsidRPr="00E84A22">
        <w:rPr>
          <w:rFonts w:eastAsia="Times New Roman"/>
        </w:rPr>
        <w:t>, Р. И. Исламское страхование (</w:t>
      </w:r>
      <w:proofErr w:type="spellStart"/>
      <w:r w:rsidRPr="00E84A22">
        <w:rPr>
          <w:rFonts w:eastAsia="Times New Roman"/>
        </w:rPr>
        <w:t>такафул</w:t>
      </w:r>
      <w:proofErr w:type="spellEnd"/>
      <w:r w:rsidRPr="00E84A22">
        <w:rPr>
          <w:rFonts w:eastAsia="Times New Roman"/>
        </w:rPr>
        <w:t xml:space="preserve">): учебное пособие / Р. И. </w:t>
      </w:r>
      <w:proofErr w:type="spellStart"/>
      <w:r w:rsidRPr="00E84A22">
        <w:rPr>
          <w:rFonts w:eastAsia="Times New Roman"/>
        </w:rPr>
        <w:t>Беккин</w:t>
      </w:r>
      <w:proofErr w:type="spellEnd"/>
      <w:r w:rsidRPr="00E84A22">
        <w:rPr>
          <w:rFonts w:eastAsia="Times New Roman"/>
        </w:rPr>
        <w:t xml:space="preserve">. — Москва: </w:t>
      </w:r>
      <w:proofErr w:type="spellStart"/>
      <w:r w:rsidRPr="00E84A22">
        <w:rPr>
          <w:rFonts w:eastAsia="Times New Roman"/>
        </w:rPr>
        <w:t>Садра</w:t>
      </w:r>
      <w:proofErr w:type="spellEnd"/>
      <w:r w:rsidRPr="00E84A22">
        <w:rPr>
          <w:rFonts w:eastAsia="Times New Roman"/>
        </w:rPr>
        <w:t xml:space="preserve">, 2015. — 170 c. — ISBN 978-5-906016-39-3. — Текст: электронный // Цифровой образовательный ресурс IPR SMART: [сайт]. — URL: https://www.iprbookshop.ru/70076.html (дата обращения: 02.06.2024). — Режим доступа: для </w:t>
      </w:r>
      <w:proofErr w:type="spellStart"/>
      <w:r w:rsidRPr="00E84A22">
        <w:rPr>
          <w:rFonts w:eastAsia="Times New Roman"/>
        </w:rPr>
        <w:t>авторизир</w:t>
      </w:r>
      <w:proofErr w:type="spellEnd"/>
      <w:r w:rsidRPr="00E84A22">
        <w:rPr>
          <w:rFonts w:eastAsia="Times New Roman"/>
        </w:rPr>
        <w:t>. Пользователей</w:t>
      </w:r>
    </w:p>
    <w:p w:rsidR="00E84A22" w:rsidRPr="00E84A22" w:rsidRDefault="00E84A22" w:rsidP="00E84A22">
      <w:pPr>
        <w:pStyle w:val="af8"/>
        <w:numPr>
          <w:ilvl w:val="0"/>
          <w:numId w:val="37"/>
        </w:numPr>
        <w:shd w:val="clear" w:color="auto" w:fill="FFFFFF"/>
        <w:tabs>
          <w:tab w:val="left" w:pos="384"/>
        </w:tabs>
        <w:ind w:left="0" w:firstLine="851"/>
        <w:jc w:val="both"/>
        <w:rPr>
          <w:rFonts w:eastAsia="Times New Roman"/>
        </w:rPr>
      </w:pPr>
      <w:r w:rsidRPr="00E84A22">
        <w:rPr>
          <w:rFonts w:eastAsia="Times New Roman"/>
        </w:rPr>
        <w:t xml:space="preserve">Захарова, Н. А. Основы страхования и статистического учета в туризме: учебное пособие для СПО / Н. А. Захарова. — Саратов, Москва: Профобразование, Ай Пи </w:t>
      </w:r>
      <w:r w:rsidRPr="00E84A22">
        <w:rPr>
          <w:rFonts w:eastAsia="Times New Roman"/>
        </w:rPr>
        <w:lastRenderedPageBreak/>
        <w:t xml:space="preserve">Ар Медиа, 2020. — 212 c. — ISBN 978-5-4488-0468-7, 978-5-4497-0398-9. — Текст: электронный // Цифровой образовательный ресурс IPR SMART: [сайт]. — URL: https://www.iprbookshop.ru/93546.html (дата обращения: 02.06.2024). — Режим доступа: для </w:t>
      </w:r>
      <w:proofErr w:type="spellStart"/>
      <w:r w:rsidRPr="00E84A22">
        <w:rPr>
          <w:rFonts w:eastAsia="Times New Roman"/>
        </w:rPr>
        <w:t>авторизир</w:t>
      </w:r>
      <w:proofErr w:type="spellEnd"/>
      <w:r w:rsidRPr="00E84A22">
        <w:rPr>
          <w:rFonts w:eastAsia="Times New Roman"/>
        </w:rPr>
        <w:t>. Пользователей</w:t>
      </w:r>
    </w:p>
    <w:p w:rsidR="00E84A22" w:rsidRPr="00E84A22" w:rsidRDefault="00E84A22" w:rsidP="00E84A22">
      <w:pPr>
        <w:pStyle w:val="af8"/>
        <w:numPr>
          <w:ilvl w:val="0"/>
          <w:numId w:val="37"/>
        </w:numPr>
        <w:shd w:val="clear" w:color="auto" w:fill="FFFFFF"/>
        <w:tabs>
          <w:tab w:val="left" w:pos="384"/>
        </w:tabs>
        <w:ind w:left="0" w:firstLine="851"/>
        <w:jc w:val="both"/>
        <w:rPr>
          <w:rFonts w:eastAsia="Times New Roman"/>
        </w:rPr>
      </w:pPr>
      <w:r w:rsidRPr="00E84A22">
        <w:rPr>
          <w:rFonts w:eastAsia="Times New Roman"/>
        </w:rPr>
        <w:t xml:space="preserve">Курс по страхованию /. — Новосибирск: Сибирское университетское издательство, </w:t>
      </w:r>
      <w:proofErr w:type="spellStart"/>
      <w:r w:rsidRPr="00E84A22">
        <w:rPr>
          <w:rFonts w:eastAsia="Times New Roman"/>
        </w:rPr>
        <w:t>Норматика</w:t>
      </w:r>
      <w:proofErr w:type="spellEnd"/>
      <w:r w:rsidRPr="00E84A22">
        <w:rPr>
          <w:rFonts w:eastAsia="Times New Roman"/>
        </w:rPr>
        <w:t xml:space="preserve">, 2016. — 118 c. — ISBN 978-5-4374-0079-1. — Текст: электронный // Цифровой образовательный ресурс IPR SMART: [сайт]. — URL: https://www.iprbookshop.ru/65240.html (дата обращения: 02.06.2024). — Режим доступа: для </w:t>
      </w:r>
      <w:proofErr w:type="spellStart"/>
      <w:r w:rsidRPr="00E84A22">
        <w:rPr>
          <w:rFonts w:eastAsia="Times New Roman"/>
        </w:rPr>
        <w:t>авторизир</w:t>
      </w:r>
      <w:proofErr w:type="spellEnd"/>
      <w:r w:rsidRPr="00E84A22">
        <w:rPr>
          <w:rFonts w:eastAsia="Times New Roman"/>
        </w:rPr>
        <w:t>. Пользователей</w:t>
      </w:r>
    </w:p>
    <w:p w:rsidR="00E84A22" w:rsidRDefault="00E84A22" w:rsidP="003C3943">
      <w:pPr>
        <w:shd w:val="clear" w:color="auto" w:fill="FFFFFF"/>
        <w:tabs>
          <w:tab w:val="left" w:pos="384"/>
        </w:tabs>
        <w:jc w:val="both"/>
        <w:rPr>
          <w:rFonts w:eastAsia="Times New Roman"/>
        </w:rPr>
      </w:pPr>
    </w:p>
    <w:p w:rsidR="00E84A22" w:rsidRDefault="00E84A22" w:rsidP="003C3943">
      <w:pPr>
        <w:shd w:val="clear" w:color="auto" w:fill="FFFFFF"/>
        <w:tabs>
          <w:tab w:val="left" w:pos="384"/>
        </w:tabs>
        <w:jc w:val="both"/>
        <w:rPr>
          <w:rFonts w:eastAsia="Times New Roman"/>
        </w:rPr>
      </w:pPr>
    </w:p>
    <w:p w:rsidR="00ED2179" w:rsidRPr="00ED2179" w:rsidRDefault="00ED2179" w:rsidP="00ED2179">
      <w:pPr>
        <w:pStyle w:val="af8"/>
        <w:numPr>
          <w:ilvl w:val="1"/>
          <w:numId w:val="33"/>
        </w:numPr>
        <w:jc w:val="center"/>
        <w:rPr>
          <w:rFonts w:eastAsia="Times New Roman"/>
          <w:lang w:eastAsia="en-US"/>
        </w:rPr>
      </w:pPr>
      <w:r w:rsidRPr="00ED2179">
        <w:rPr>
          <w:rFonts w:eastAsia="Times New Roman"/>
          <w:lang w:eastAsia="en-US"/>
        </w:rPr>
        <w:t>Периодические издания</w:t>
      </w:r>
    </w:p>
    <w:p w:rsidR="00ED2179" w:rsidRPr="00722047" w:rsidRDefault="00ED2179" w:rsidP="00ED2179">
      <w:pPr>
        <w:ind w:left="360"/>
        <w:rPr>
          <w:rFonts w:eastAsia="Times New Roman"/>
          <w:lang w:eastAsia="en-US"/>
        </w:rPr>
      </w:pPr>
    </w:p>
    <w:p w:rsidR="00ED2179" w:rsidRPr="00722047" w:rsidRDefault="00ED2179" w:rsidP="00ED2179">
      <w:pPr>
        <w:numPr>
          <w:ilvl w:val="0"/>
          <w:numId w:val="31"/>
        </w:numPr>
        <w:ind w:left="0"/>
        <w:jc w:val="both"/>
        <w:rPr>
          <w:rFonts w:eastAsia="Times New Roman"/>
          <w:lang w:eastAsia="en-US"/>
        </w:rPr>
      </w:pPr>
      <w:r w:rsidRPr="00722047">
        <w:rPr>
          <w:rFonts w:eastAsia="Times New Roman"/>
          <w:lang w:eastAsia="en-US"/>
        </w:rPr>
        <w:t xml:space="preserve">Финансы и кредит. Информационно-аналитический журнал </w:t>
      </w:r>
    </w:p>
    <w:p w:rsidR="00ED2179" w:rsidRPr="00722047" w:rsidRDefault="00ED2179" w:rsidP="00ED2179">
      <w:pPr>
        <w:numPr>
          <w:ilvl w:val="0"/>
          <w:numId w:val="31"/>
        </w:numPr>
        <w:ind w:left="0"/>
        <w:jc w:val="both"/>
        <w:rPr>
          <w:rFonts w:eastAsia="Times New Roman"/>
          <w:lang w:eastAsia="en-US"/>
        </w:rPr>
      </w:pPr>
      <w:r w:rsidRPr="00722047">
        <w:rPr>
          <w:rFonts w:eastAsia="Times New Roman"/>
          <w:lang w:eastAsia="en-US"/>
        </w:rPr>
        <w:t xml:space="preserve">Банковские услуги. Информационно-аналитический журнал </w:t>
      </w:r>
    </w:p>
    <w:p w:rsidR="00ED2179" w:rsidRPr="00722047" w:rsidRDefault="00ED2179" w:rsidP="00ED2179">
      <w:pPr>
        <w:numPr>
          <w:ilvl w:val="0"/>
          <w:numId w:val="31"/>
        </w:numPr>
        <w:ind w:left="0"/>
        <w:jc w:val="both"/>
        <w:rPr>
          <w:rFonts w:eastAsia="Times New Roman"/>
          <w:lang w:eastAsia="en-US"/>
        </w:rPr>
      </w:pPr>
      <w:r w:rsidRPr="00722047">
        <w:rPr>
          <w:rFonts w:eastAsia="Times New Roman"/>
          <w:lang w:eastAsia="en-US"/>
        </w:rPr>
        <w:t xml:space="preserve">Введение в цифровые финансы. Информационно-аналитический журнал </w:t>
      </w:r>
    </w:p>
    <w:p w:rsidR="00ED2179" w:rsidRPr="00722047" w:rsidRDefault="00980119" w:rsidP="00ED2179">
      <w:pPr>
        <w:numPr>
          <w:ilvl w:val="0"/>
          <w:numId w:val="31"/>
        </w:numPr>
        <w:ind w:left="0"/>
        <w:jc w:val="both"/>
        <w:rPr>
          <w:rFonts w:eastAsia="Times New Roman"/>
          <w:lang w:eastAsia="en-US"/>
        </w:rPr>
      </w:pPr>
      <w:r>
        <w:rPr>
          <w:rFonts w:eastAsia="Times New Roman"/>
          <w:lang w:eastAsia="en-US"/>
        </w:rPr>
        <w:t>Страховое дело</w:t>
      </w:r>
      <w:r w:rsidR="00ED2179" w:rsidRPr="00722047">
        <w:rPr>
          <w:rFonts w:eastAsia="Times New Roman"/>
          <w:lang w:eastAsia="en-US"/>
        </w:rPr>
        <w:t>. Информационно-аналитический журнал</w:t>
      </w:r>
      <w:r w:rsidR="00ED2179">
        <w:rPr>
          <w:rFonts w:eastAsia="Times New Roman"/>
          <w:lang w:eastAsia="en-US"/>
        </w:rPr>
        <w:t>.</w:t>
      </w:r>
      <w:r w:rsidR="00ED2179" w:rsidRPr="00722047">
        <w:rPr>
          <w:rFonts w:eastAsia="Times New Roman"/>
          <w:lang w:eastAsia="en-US"/>
        </w:rPr>
        <w:t xml:space="preserve"> </w:t>
      </w:r>
    </w:p>
    <w:p w:rsidR="00ED2179" w:rsidRPr="000B7898" w:rsidRDefault="00ED2179" w:rsidP="00ED2179">
      <w:pPr>
        <w:shd w:val="clear" w:color="auto" w:fill="FFFFFF"/>
        <w:tabs>
          <w:tab w:val="left" w:pos="384"/>
        </w:tabs>
        <w:spacing w:after="240"/>
        <w:jc w:val="center"/>
        <w:rPr>
          <w:bCs/>
        </w:rPr>
      </w:pPr>
    </w:p>
    <w:p w:rsidR="00E37180" w:rsidRPr="00E37180" w:rsidRDefault="00E37180" w:rsidP="00E37180">
      <w:pPr>
        <w:jc w:val="center"/>
        <w:rPr>
          <w:rFonts w:eastAsia="Times New Roman"/>
          <w:lang w:eastAsia="en-US"/>
        </w:rPr>
      </w:pPr>
      <w:r w:rsidRPr="00E37180">
        <w:rPr>
          <w:rFonts w:eastAsia="Times New Roman"/>
          <w:lang w:eastAsia="en-US"/>
        </w:rPr>
        <w:t xml:space="preserve">8.ПЕРЕЧЕНЬ РЕСУРСОВ ИНФОРМАЦИОННО-ТЕЛЕКОММУНИКАЦИОННОЙ СЕТИ </w:t>
      </w:r>
      <w:bookmarkStart w:id="2" w:name="_Toc519197142"/>
      <w:r w:rsidRPr="00E37180">
        <w:rPr>
          <w:rFonts w:eastAsia="Times New Roman"/>
          <w:lang w:eastAsia="en-US"/>
        </w:rPr>
        <w:t>"ИНТЕРНЕТ", НЕОБХОДИМЫХ ДЛЯ ОСВОЕНИЯ ДИСЦИПЛИНЫ</w:t>
      </w:r>
      <w:bookmarkEnd w:id="2"/>
    </w:p>
    <w:p w:rsidR="00E37180" w:rsidRDefault="00E37180" w:rsidP="00E37180">
      <w:pPr>
        <w:ind w:left="720"/>
        <w:rPr>
          <w:rFonts w:eastAsia="Times New Roman"/>
          <w:b/>
          <w:lang w:eastAsia="en-US"/>
        </w:rPr>
      </w:pPr>
    </w:p>
    <w:p w:rsidR="00980119" w:rsidRPr="00980119" w:rsidRDefault="00980119" w:rsidP="00980119">
      <w:pPr>
        <w:numPr>
          <w:ilvl w:val="0"/>
          <w:numId w:val="35"/>
        </w:numPr>
        <w:shd w:val="clear" w:color="auto" w:fill="FFFFFF"/>
        <w:rPr>
          <w:rFonts w:eastAsia="Times New Roman"/>
          <w:lang w:eastAsia="en-US"/>
        </w:rPr>
      </w:pPr>
      <w:r w:rsidRPr="00980119">
        <w:rPr>
          <w:rFonts w:eastAsia="Times New Roman"/>
          <w:lang w:eastAsia="en-US"/>
        </w:rPr>
        <w:t xml:space="preserve">Официальный сайт Центрального Банка Российской Федерации [Электронный ресурс]. – Режим доступа: http://www.cbr.ru. </w:t>
      </w:r>
    </w:p>
    <w:p w:rsidR="00980119" w:rsidRPr="00980119" w:rsidRDefault="00980119" w:rsidP="00980119">
      <w:pPr>
        <w:numPr>
          <w:ilvl w:val="0"/>
          <w:numId w:val="35"/>
        </w:numPr>
        <w:shd w:val="clear" w:color="auto" w:fill="FFFFFF"/>
        <w:rPr>
          <w:rFonts w:eastAsia="Times New Roman"/>
          <w:lang w:eastAsia="en-US"/>
        </w:rPr>
      </w:pPr>
      <w:r w:rsidRPr="00980119">
        <w:rPr>
          <w:rFonts w:eastAsia="Times New Roman"/>
          <w:lang w:eastAsia="en-US"/>
        </w:rPr>
        <w:t xml:space="preserve">Официальный сайт справочно-правовой системы </w:t>
      </w:r>
      <w:proofErr w:type="spellStart"/>
      <w:r w:rsidRPr="00980119">
        <w:rPr>
          <w:rFonts w:eastAsia="Times New Roman"/>
          <w:lang w:eastAsia="en-US"/>
        </w:rPr>
        <w:t>КонсультантПлюс</w:t>
      </w:r>
      <w:proofErr w:type="spellEnd"/>
      <w:r w:rsidRPr="00980119">
        <w:rPr>
          <w:rFonts w:eastAsia="Times New Roman"/>
          <w:lang w:eastAsia="en-US"/>
        </w:rPr>
        <w:t xml:space="preserve"> [Электронный ресурс]. – Режим доступа: http://www.consultant.ru. </w:t>
      </w:r>
    </w:p>
    <w:p w:rsidR="00980119" w:rsidRPr="00980119" w:rsidRDefault="00980119" w:rsidP="00980119">
      <w:pPr>
        <w:numPr>
          <w:ilvl w:val="0"/>
          <w:numId w:val="35"/>
        </w:numPr>
        <w:shd w:val="clear" w:color="auto" w:fill="FFFFFF"/>
        <w:rPr>
          <w:rFonts w:eastAsia="Times New Roman"/>
          <w:lang w:eastAsia="en-US"/>
        </w:rPr>
      </w:pPr>
      <w:r w:rsidRPr="00980119">
        <w:rPr>
          <w:rFonts w:eastAsia="Times New Roman"/>
          <w:lang w:eastAsia="en-US"/>
        </w:rPr>
        <w:t>Официальный сайт справочно-правовой системы Гарант [Электронный ресурс]. – Режим доступа: http://www.garant.ru/.</w:t>
      </w:r>
    </w:p>
    <w:p w:rsidR="00980119" w:rsidRPr="00980119" w:rsidRDefault="00980119" w:rsidP="00980119">
      <w:pPr>
        <w:numPr>
          <w:ilvl w:val="0"/>
          <w:numId w:val="35"/>
        </w:numPr>
        <w:shd w:val="clear" w:color="auto" w:fill="FFFFFF"/>
        <w:rPr>
          <w:rFonts w:eastAsia="Times New Roman"/>
          <w:lang w:eastAsia="en-US"/>
        </w:rPr>
      </w:pPr>
      <w:r w:rsidRPr="00980119">
        <w:rPr>
          <w:rFonts w:eastAsia="Times New Roman"/>
          <w:lang w:eastAsia="en-US"/>
        </w:rPr>
        <w:t>Официальный сайт государственной корпорации «Агентство по страхованию вкладов» [Электронный ресурс]. – Режим доступа: http://www.asv.org.ru</w:t>
      </w:r>
    </w:p>
    <w:p w:rsidR="00980119" w:rsidRPr="00980119" w:rsidRDefault="00980119" w:rsidP="00980119">
      <w:pPr>
        <w:numPr>
          <w:ilvl w:val="0"/>
          <w:numId w:val="35"/>
        </w:numPr>
        <w:shd w:val="clear" w:color="auto" w:fill="FFFFFF"/>
        <w:rPr>
          <w:rFonts w:eastAsia="Times New Roman"/>
          <w:lang w:eastAsia="en-US"/>
        </w:rPr>
      </w:pPr>
      <w:r w:rsidRPr="00980119">
        <w:rPr>
          <w:rFonts w:eastAsia="Times New Roman"/>
          <w:lang w:eastAsia="en-US"/>
        </w:rPr>
        <w:t xml:space="preserve">Страховая компания Росгосстрах URL: </w:t>
      </w:r>
      <w:hyperlink r:id="rId8" w:history="1">
        <w:r w:rsidRPr="00980119">
          <w:rPr>
            <w:rStyle w:val="af2"/>
            <w:rFonts w:eastAsia="Times New Roman"/>
            <w:lang w:eastAsia="en-US"/>
          </w:rPr>
          <w:t>www.rgs.ru</w:t>
        </w:r>
      </w:hyperlink>
    </w:p>
    <w:p w:rsidR="00980119" w:rsidRPr="00980119" w:rsidRDefault="00980119" w:rsidP="00980119">
      <w:pPr>
        <w:numPr>
          <w:ilvl w:val="0"/>
          <w:numId w:val="35"/>
        </w:numPr>
        <w:shd w:val="clear" w:color="auto" w:fill="FFFFFF"/>
        <w:rPr>
          <w:rFonts w:eastAsia="Times New Roman"/>
          <w:lang w:eastAsia="en-US"/>
        </w:rPr>
      </w:pPr>
      <w:r w:rsidRPr="00980119">
        <w:rPr>
          <w:rFonts w:eastAsia="Times New Roman"/>
          <w:lang w:eastAsia="en-US"/>
        </w:rPr>
        <w:t xml:space="preserve">Рейтинговое агентство «Эксперт РА» URL: </w:t>
      </w:r>
      <w:hyperlink r:id="rId9" w:history="1">
        <w:r w:rsidRPr="00980119">
          <w:rPr>
            <w:rStyle w:val="af2"/>
            <w:rFonts w:eastAsia="Times New Roman"/>
            <w:lang w:eastAsia="en-US"/>
          </w:rPr>
          <w:t>www.raexpert.ru</w:t>
        </w:r>
      </w:hyperlink>
    </w:p>
    <w:p w:rsidR="00980119" w:rsidRPr="00980119" w:rsidRDefault="00980119" w:rsidP="00980119">
      <w:pPr>
        <w:numPr>
          <w:ilvl w:val="0"/>
          <w:numId w:val="35"/>
        </w:numPr>
        <w:shd w:val="clear" w:color="auto" w:fill="FFFFFF"/>
        <w:rPr>
          <w:rFonts w:eastAsia="Times New Roman"/>
          <w:lang w:eastAsia="en-US"/>
        </w:rPr>
      </w:pPr>
      <w:r w:rsidRPr="00980119">
        <w:rPr>
          <w:rFonts w:eastAsia="Times New Roman"/>
          <w:lang w:eastAsia="en-US"/>
        </w:rPr>
        <w:t xml:space="preserve">Страхование в России. Крупнейший интернет-портал страхового бизнеса. URL: </w:t>
      </w:r>
      <w:proofErr w:type="spellStart"/>
      <w:r w:rsidRPr="00980119">
        <w:rPr>
          <w:rFonts w:eastAsia="Times New Roman"/>
          <w:lang w:eastAsia="en-US"/>
        </w:rPr>
        <w:t>www</w:t>
      </w:r>
      <w:proofErr w:type="spellEnd"/>
      <w:r w:rsidRPr="00980119">
        <w:rPr>
          <w:rFonts w:eastAsia="Times New Roman"/>
          <w:lang w:eastAsia="en-US"/>
        </w:rPr>
        <w:t>.</w:t>
      </w:r>
      <w:r w:rsidRPr="00980119">
        <w:rPr>
          <w:rFonts w:eastAsia="Times New Roman"/>
          <w:lang w:val="en-US" w:eastAsia="en-US"/>
        </w:rPr>
        <w:t>allinsuranse.ru</w:t>
      </w:r>
    </w:p>
    <w:p w:rsidR="00E37180" w:rsidRPr="00E271E8" w:rsidRDefault="00E37180" w:rsidP="00E37180">
      <w:pPr>
        <w:shd w:val="clear" w:color="auto" w:fill="FFFFFF"/>
        <w:rPr>
          <w:rFonts w:eastAsia="Times New Roman"/>
          <w:color w:val="000000"/>
        </w:rPr>
      </w:pPr>
    </w:p>
    <w:p w:rsidR="00E37180" w:rsidRPr="00E37180" w:rsidRDefault="00E37180" w:rsidP="00E37180">
      <w:pPr>
        <w:keepNext/>
        <w:keepLines/>
        <w:spacing w:before="120" w:after="120"/>
        <w:jc w:val="center"/>
        <w:outlineLvl w:val="0"/>
        <w:rPr>
          <w:rFonts w:eastAsia="Times New Roman"/>
          <w:bCs/>
          <w:szCs w:val="28"/>
        </w:rPr>
      </w:pPr>
      <w:r w:rsidRPr="00E37180">
        <w:t xml:space="preserve">9. </w:t>
      </w:r>
      <w:r w:rsidRPr="00E37180">
        <w:rPr>
          <w:rFonts w:eastAsia="Times New Roman"/>
          <w:bCs/>
          <w:szCs w:val="28"/>
        </w:rPr>
        <w:t>МЕТОДИЧЕСКИЕ УКАЗАНИЯ ДЛЯ ОБУЧАЮЩИХСЯ ПО ОСВОЕНИЮ ДИСЦИПЛИНЫ</w:t>
      </w:r>
    </w:p>
    <w:p w:rsidR="00E37180" w:rsidRPr="00E271E8" w:rsidRDefault="00E37180" w:rsidP="00E37180">
      <w:pPr>
        <w:shd w:val="clear" w:color="auto" w:fill="FFFFFF"/>
        <w:ind w:firstLine="624"/>
        <w:jc w:val="both"/>
      </w:pPr>
      <w:r w:rsidRPr="00E271E8">
        <w:rPr>
          <w:color w:val="000000"/>
        </w:rPr>
        <w:t>Комплексное изучение предлагаемой обучающимся учебной дисциплины «</w:t>
      </w:r>
      <w:proofErr w:type="spellStart"/>
      <w:r w:rsidR="00A02F46">
        <w:rPr>
          <w:bCs/>
        </w:rPr>
        <w:t>Такафул</w:t>
      </w:r>
      <w:proofErr w:type="spellEnd"/>
      <w:r w:rsidR="00A02F46">
        <w:rPr>
          <w:bCs/>
        </w:rPr>
        <w:t xml:space="preserve"> в России и мире</w:t>
      </w:r>
      <w:r w:rsidRPr="00E271E8">
        <w:rPr>
          <w:color w:val="000000"/>
        </w:rPr>
        <w:t>» предполагает овладение материалами лекций, учебников, творческую работу обучающихся в ходе проведения практических занятий, а также систематическое выполнение тестовых и иных заданий для самостоятельной работы обучающихся.</w:t>
      </w:r>
    </w:p>
    <w:p w:rsidR="00E37180" w:rsidRPr="00E271E8" w:rsidRDefault="00E37180" w:rsidP="00E37180">
      <w:pPr>
        <w:shd w:val="clear" w:color="auto" w:fill="FFFFFF"/>
        <w:ind w:firstLine="624"/>
        <w:jc w:val="both"/>
        <w:rPr>
          <w:color w:val="000000"/>
        </w:rPr>
      </w:pPr>
      <w:r w:rsidRPr="00E271E8">
        <w:rPr>
          <w:color w:val="000000"/>
        </w:rPr>
        <w:t>Систематическая работа по освоению дисциплины «</w:t>
      </w:r>
      <w:proofErr w:type="spellStart"/>
      <w:r w:rsidR="00A02F46">
        <w:rPr>
          <w:bCs/>
        </w:rPr>
        <w:t>Такафул</w:t>
      </w:r>
      <w:proofErr w:type="spellEnd"/>
      <w:r w:rsidR="00A02F46">
        <w:rPr>
          <w:bCs/>
        </w:rPr>
        <w:t xml:space="preserve"> в России и мире</w:t>
      </w:r>
      <w:r w:rsidRPr="00E271E8">
        <w:rPr>
          <w:color w:val="000000"/>
        </w:rPr>
        <w:t xml:space="preserve">» с выполнением обязательных видов самостоятельной работы, обучающихся дает возможность завершения курса с сдачей экзамена. При случае нарушений графика выполнения тематического плана обучающийся должен провести предложенные дополнительные виды самостоятельной работы, тестовые задания и другие виды самостоятельной работы. </w:t>
      </w:r>
    </w:p>
    <w:p w:rsidR="00E37180" w:rsidRPr="00E271E8" w:rsidRDefault="00E37180" w:rsidP="00E37180">
      <w:pPr>
        <w:shd w:val="clear" w:color="auto" w:fill="FFFFFF"/>
        <w:ind w:firstLine="624"/>
        <w:jc w:val="both"/>
      </w:pPr>
      <w:r w:rsidRPr="00E271E8">
        <w:rPr>
          <w:color w:val="000000"/>
        </w:rPr>
        <w:t>В ходе лекций раскрываются основные вопросы в рамках рассматриваемой темы, де</w:t>
      </w:r>
      <w:r w:rsidRPr="00E271E8">
        <w:rPr>
          <w:color w:val="000000"/>
        </w:rPr>
        <w:softHyphen/>
        <w:t xml:space="preserve">лаются акценты на наиболее сложные и интересные положения изучаемого материала, </w:t>
      </w:r>
      <w:r w:rsidRPr="00E271E8">
        <w:rPr>
          <w:color w:val="000000"/>
        </w:rPr>
        <w:lastRenderedPageBreak/>
        <w:t>кото</w:t>
      </w:r>
      <w:r w:rsidRPr="00E271E8">
        <w:rPr>
          <w:color w:val="000000"/>
        </w:rPr>
        <w:softHyphen/>
        <w:t>рые должны быть приняты обучающимися во внимание. Материалы лекций являются основой для подготовки обучающегося к практическим занятиям.</w:t>
      </w:r>
    </w:p>
    <w:p w:rsidR="00E37180" w:rsidRPr="00E271E8" w:rsidRDefault="00E37180" w:rsidP="00E37180">
      <w:pPr>
        <w:spacing w:line="259" w:lineRule="auto"/>
        <w:ind w:firstLine="708"/>
        <w:rPr>
          <w:i/>
          <w:lang w:eastAsia="en-US"/>
        </w:rPr>
      </w:pPr>
      <w:r w:rsidRPr="00E271E8">
        <w:rPr>
          <w:i/>
          <w:lang w:eastAsia="en-US"/>
        </w:rPr>
        <w:t>Подготовка к лекциям</w:t>
      </w:r>
    </w:p>
    <w:p w:rsidR="00E37180" w:rsidRPr="00E271E8" w:rsidRDefault="00E37180" w:rsidP="00E37180">
      <w:pPr>
        <w:spacing w:line="259" w:lineRule="auto"/>
        <w:ind w:firstLine="708"/>
        <w:jc w:val="both"/>
        <w:rPr>
          <w:lang w:eastAsia="en-US"/>
        </w:rPr>
      </w:pPr>
      <w:r w:rsidRPr="00E271E8">
        <w:rPr>
          <w:lang w:eastAsia="en-US"/>
        </w:rPr>
        <w:t xml:space="preserve"> Главное в период подготовки к лекционным занятиям - научиться методам самостоятельного умственного труда, сознательно развивать свои творческие способности и овладевать навыками творческой работы. Для этого необходимо строго соблюдать дисциплину учебы и поведения. Четкое планирование своего рабочего времени и отдыха является необходимым условием для успешной самостоятельной работы. </w:t>
      </w:r>
    </w:p>
    <w:p w:rsidR="00E37180" w:rsidRPr="00E271E8" w:rsidRDefault="00E37180" w:rsidP="00E37180">
      <w:pPr>
        <w:spacing w:line="259" w:lineRule="auto"/>
        <w:ind w:firstLine="708"/>
        <w:jc w:val="both"/>
        <w:rPr>
          <w:lang w:eastAsia="en-US"/>
        </w:rPr>
      </w:pPr>
      <w:r w:rsidRPr="00E271E8">
        <w:rPr>
          <w:lang w:eastAsia="en-US"/>
        </w:rPr>
        <w:t>В основу его нужно положить рабочие программы изучаемых в семестре дисциплин. Ежедневной учебной работе студенту следует уделять 9-10 часов своего времени, т.е. при шести часах аудиторных занятий самостоятельной работе необходимо отводить 3-4 часа.</w:t>
      </w:r>
    </w:p>
    <w:p w:rsidR="00E37180" w:rsidRPr="00E271E8" w:rsidRDefault="00E37180" w:rsidP="00E37180">
      <w:pPr>
        <w:spacing w:line="259" w:lineRule="auto"/>
        <w:ind w:firstLine="708"/>
        <w:jc w:val="both"/>
        <w:rPr>
          <w:lang w:eastAsia="en-US"/>
        </w:rPr>
      </w:pPr>
      <w:r w:rsidRPr="00E271E8">
        <w:rPr>
          <w:lang w:eastAsia="en-US"/>
        </w:rPr>
        <w:t xml:space="preserve">Слушание и запись лекций - сложный вид вузовской аудиторной работы. Внимательное слушание и конспектирование лекций предполагает интенсивную умственную деятельность студента. Краткие записи лекций, их конспектирование помогает усвоить учебный материал. Конспект является полезным тогда, когда записано самое существенное, основное и сделано это самим студентом. </w:t>
      </w:r>
    </w:p>
    <w:p w:rsidR="00E37180" w:rsidRPr="00E271E8" w:rsidRDefault="00E37180" w:rsidP="00E37180">
      <w:pPr>
        <w:spacing w:line="259" w:lineRule="auto"/>
        <w:ind w:firstLine="708"/>
        <w:jc w:val="both"/>
        <w:rPr>
          <w:lang w:eastAsia="en-US"/>
        </w:rPr>
      </w:pPr>
      <w:r w:rsidRPr="00E271E8">
        <w:rPr>
          <w:lang w:eastAsia="en-US"/>
        </w:rPr>
        <w:t xml:space="preserve">Не надо стремиться записать дословно всю лекцию. Такое «конспектирование» приносит больше вреда, чем пользы. Запись лекций рекомендуется вести по возможности собственными формулировками. Конспект лекции лучше подразделять на пункты, параграфы, соблюдая красную строку. Этому в большой степени будут способствовать пункты плана лекции, предложенные преподавателям. Принципиальные места, определения, формулы и другое следует сопровождать замечаниями «важно», «особо важно», «хорошо запомнить» и т.п. </w:t>
      </w:r>
    </w:p>
    <w:p w:rsidR="00E37180" w:rsidRPr="00E271E8" w:rsidRDefault="00E37180" w:rsidP="00E37180">
      <w:pPr>
        <w:spacing w:line="259" w:lineRule="auto"/>
        <w:ind w:firstLine="708"/>
        <w:jc w:val="both"/>
        <w:rPr>
          <w:lang w:eastAsia="en-US"/>
        </w:rPr>
      </w:pPr>
      <w:r w:rsidRPr="00E271E8">
        <w:rPr>
          <w:lang w:eastAsia="en-US"/>
        </w:rPr>
        <w:t>Целесообразно разработать собственную «</w:t>
      </w:r>
      <w:proofErr w:type="spellStart"/>
      <w:r w:rsidRPr="00E271E8">
        <w:rPr>
          <w:lang w:eastAsia="en-US"/>
        </w:rPr>
        <w:t>маркографию</w:t>
      </w:r>
      <w:proofErr w:type="spellEnd"/>
      <w:r w:rsidRPr="00E271E8">
        <w:rPr>
          <w:lang w:eastAsia="en-US"/>
        </w:rPr>
        <w:t xml:space="preserve">» (значки, символы), сокращения слов. Не лишним будет и изучение основ стенографии. Работая над конспектом лекций, всегда необходимо использовать не только учебник, но и ту литературу, которую дополнительно рекомендовал лектор. </w:t>
      </w:r>
    </w:p>
    <w:p w:rsidR="00E37180" w:rsidRPr="00E271E8" w:rsidRDefault="00E37180" w:rsidP="00E37180">
      <w:pPr>
        <w:spacing w:line="259" w:lineRule="auto"/>
        <w:ind w:firstLine="708"/>
        <w:rPr>
          <w:i/>
          <w:lang w:eastAsia="en-US"/>
        </w:rPr>
      </w:pPr>
      <w:r w:rsidRPr="00E271E8">
        <w:rPr>
          <w:i/>
          <w:lang w:eastAsia="en-US"/>
        </w:rPr>
        <w:t>Подготовка к практическим занятиям</w:t>
      </w:r>
    </w:p>
    <w:p w:rsidR="00E37180" w:rsidRPr="00E271E8" w:rsidRDefault="00E37180" w:rsidP="00E37180">
      <w:pPr>
        <w:spacing w:line="259" w:lineRule="auto"/>
        <w:ind w:firstLine="708"/>
        <w:jc w:val="both"/>
        <w:rPr>
          <w:lang w:eastAsia="en-US"/>
        </w:rPr>
      </w:pPr>
      <w:r w:rsidRPr="00E271E8">
        <w:rPr>
          <w:lang w:eastAsia="en-US"/>
        </w:rPr>
        <w:t xml:space="preserve">Подготовку к каждому практическому занятию каждый студент должен начать с ознакомления с планом практического занятия, который отражает содержание предложенной темы. Тщательное продумывание и изучение вопросов плана основывается на проработке текущего материала лекции, а затем изучения обязательной и дополнительной литературы, рекомендованной к данной теме. На основе индивидуальных предпочтений студенту необходимо самостоятельно выбрать тему доклада по проблеме практического занятия и по возможности подготовить по нему презентацию. Если программой дисциплины предусмотрено выполнение практического задания, то его необходимо выполнить с учетом предложенной инструкции (устно или письменно). Все новые понятия по изучаемой теме необходимо выучить наизусть и внести в глоссарий, который целесообразно вести с самого начала изучения курса. </w:t>
      </w:r>
    </w:p>
    <w:p w:rsidR="00E37180" w:rsidRPr="00E271E8" w:rsidRDefault="00E37180" w:rsidP="00E37180">
      <w:pPr>
        <w:spacing w:line="259" w:lineRule="auto"/>
        <w:ind w:firstLine="708"/>
        <w:jc w:val="both"/>
        <w:rPr>
          <w:lang w:eastAsia="en-US"/>
        </w:rPr>
      </w:pPr>
      <w:r w:rsidRPr="00E271E8">
        <w:rPr>
          <w:lang w:eastAsia="en-US"/>
        </w:rPr>
        <w:t xml:space="preserve">Результат такой работы должен проявиться в способности студента свободно ответить на теоретические вопросы практического занятия, его выступлении и участии в коллективном обсуждении вопросов изучаемой темы, правильном выполнении практических заданий и контрольных работ. </w:t>
      </w:r>
    </w:p>
    <w:p w:rsidR="00E37180" w:rsidRPr="00E271E8" w:rsidRDefault="00E37180" w:rsidP="00E37180">
      <w:pPr>
        <w:spacing w:line="259" w:lineRule="auto"/>
        <w:ind w:firstLine="708"/>
        <w:rPr>
          <w:i/>
          <w:lang w:eastAsia="en-US"/>
        </w:rPr>
      </w:pPr>
      <w:r w:rsidRPr="00E271E8">
        <w:rPr>
          <w:i/>
          <w:lang w:eastAsia="en-US"/>
        </w:rPr>
        <w:t>Структура занятия</w:t>
      </w:r>
    </w:p>
    <w:p w:rsidR="00E37180" w:rsidRPr="00E271E8" w:rsidRDefault="00E37180" w:rsidP="00E37180">
      <w:pPr>
        <w:spacing w:line="259" w:lineRule="auto"/>
        <w:ind w:firstLine="708"/>
        <w:jc w:val="both"/>
        <w:rPr>
          <w:lang w:eastAsia="en-US"/>
        </w:rPr>
      </w:pPr>
      <w:r w:rsidRPr="00E271E8">
        <w:rPr>
          <w:lang w:eastAsia="en-US"/>
        </w:rPr>
        <w:t xml:space="preserve">В зависимости от содержания и количества отведенного времени на изучение каждой темы практическое занятие может состоять из четырех-пяти частей: </w:t>
      </w:r>
    </w:p>
    <w:p w:rsidR="00E37180" w:rsidRPr="00E271E8" w:rsidRDefault="00E37180" w:rsidP="00E37180">
      <w:pPr>
        <w:spacing w:line="259" w:lineRule="auto"/>
        <w:ind w:firstLine="708"/>
        <w:jc w:val="both"/>
        <w:rPr>
          <w:lang w:eastAsia="en-US"/>
        </w:rPr>
      </w:pPr>
      <w:r w:rsidRPr="00E271E8">
        <w:rPr>
          <w:lang w:eastAsia="en-US"/>
        </w:rPr>
        <w:t xml:space="preserve">1. Обсуждение теоретических вопросов, определенных программой дисциплины. </w:t>
      </w:r>
    </w:p>
    <w:p w:rsidR="00E37180" w:rsidRPr="00E271E8" w:rsidRDefault="00E37180" w:rsidP="00E37180">
      <w:pPr>
        <w:spacing w:line="259" w:lineRule="auto"/>
        <w:ind w:left="709" w:hanging="1"/>
        <w:jc w:val="both"/>
        <w:rPr>
          <w:lang w:eastAsia="en-US"/>
        </w:rPr>
      </w:pPr>
      <w:r w:rsidRPr="00E271E8">
        <w:rPr>
          <w:lang w:eastAsia="en-US"/>
        </w:rPr>
        <w:lastRenderedPageBreak/>
        <w:t xml:space="preserve">2. Доклад и/ или выступление с презентациями по проблеме практического занятия.       3. Обсуждение выступлений по теме - дискуссия. </w:t>
      </w:r>
    </w:p>
    <w:p w:rsidR="00E37180" w:rsidRPr="00E271E8" w:rsidRDefault="00E37180" w:rsidP="00E37180">
      <w:pPr>
        <w:spacing w:line="259" w:lineRule="auto"/>
        <w:ind w:firstLine="708"/>
        <w:jc w:val="both"/>
        <w:rPr>
          <w:lang w:eastAsia="en-US"/>
        </w:rPr>
      </w:pPr>
      <w:r w:rsidRPr="00E271E8">
        <w:rPr>
          <w:lang w:eastAsia="en-US"/>
        </w:rPr>
        <w:t xml:space="preserve">4. Выполнение практического задания с последующим разбором полученных результатов или обсуждение практического задания, выполненного дома, если это предусмотрено программой. </w:t>
      </w:r>
    </w:p>
    <w:p w:rsidR="00E37180" w:rsidRPr="00E271E8" w:rsidRDefault="00E37180" w:rsidP="00E37180">
      <w:pPr>
        <w:spacing w:line="259" w:lineRule="auto"/>
        <w:ind w:firstLine="708"/>
        <w:jc w:val="both"/>
        <w:rPr>
          <w:lang w:eastAsia="en-US"/>
        </w:rPr>
      </w:pPr>
      <w:r w:rsidRPr="00E271E8">
        <w:rPr>
          <w:lang w:eastAsia="en-US"/>
        </w:rPr>
        <w:t xml:space="preserve">5. Подведение итогов занятия. </w:t>
      </w:r>
    </w:p>
    <w:p w:rsidR="00E37180" w:rsidRPr="00E271E8" w:rsidRDefault="00E37180" w:rsidP="00E37180">
      <w:pPr>
        <w:spacing w:line="259" w:lineRule="auto"/>
        <w:ind w:firstLine="708"/>
        <w:jc w:val="both"/>
        <w:rPr>
          <w:lang w:eastAsia="en-US"/>
        </w:rPr>
      </w:pPr>
      <w:r w:rsidRPr="00E271E8">
        <w:rPr>
          <w:lang w:eastAsia="en-US"/>
        </w:rPr>
        <w:t xml:space="preserve">Первая часть - обсуждение теоретических вопросов - проводится в виде фронтальной беседы со всей группой и включает выборочную проверку преподавателем теоретических знаний студентов. Примерная продолжительность — до 15 минут. </w:t>
      </w:r>
    </w:p>
    <w:p w:rsidR="00E37180" w:rsidRPr="00E271E8" w:rsidRDefault="00E37180" w:rsidP="00E37180">
      <w:pPr>
        <w:spacing w:line="259" w:lineRule="auto"/>
        <w:ind w:firstLine="708"/>
        <w:jc w:val="both"/>
        <w:rPr>
          <w:lang w:eastAsia="en-US"/>
        </w:rPr>
      </w:pPr>
      <w:r w:rsidRPr="00E271E8">
        <w:rPr>
          <w:lang w:eastAsia="en-US"/>
        </w:rPr>
        <w:t xml:space="preserve">Вторая часть — выступление студентов с докладами, которые должны сопровождаться презентациями с целью усиления наглядности восприятия, по одному из вопросов практического занятия. Примерная продолжительность — 20-25 минут. </w:t>
      </w:r>
    </w:p>
    <w:p w:rsidR="00E37180" w:rsidRPr="00E271E8" w:rsidRDefault="00E37180" w:rsidP="00E37180">
      <w:pPr>
        <w:spacing w:line="259" w:lineRule="auto"/>
        <w:ind w:firstLine="708"/>
        <w:jc w:val="both"/>
        <w:rPr>
          <w:lang w:eastAsia="en-US"/>
        </w:rPr>
      </w:pPr>
      <w:r w:rsidRPr="00E271E8">
        <w:rPr>
          <w:lang w:eastAsia="en-US"/>
        </w:rPr>
        <w:t xml:space="preserve">После докладов следует их обсуждение - дискуссия. В ходе этого этапа практического занятия могут быть заданы уточняющие вопросы к докладчикам. Примерная продолжительность - до 15-20 минут. </w:t>
      </w:r>
    </w:p>
    <w:p w:rsidR="00E37180" w:rsidRPr="00E271E8" w:rsidRDefault="00E37180" w:rsidP="00E37180">
      <w:pPr>
        <w:spacing w:line="259" w:lineRule="auto"/>
        <w:ind w:firstLine="708"/>
        <w:jc w:val="both"/>
        <w:rPr>
          <w:lang w:eastAsia="en-US"/>
        </w:rPr>
      </w:pPr>
      <w:r w:rsidRPr="00E271E8">
        <w:rPr>
          <w:lang w:eastAsia="en-US"/>
        </w:rPr>
        <w:t>Если программой предусмотрено выполнение практического задания в рамках конкретной темы, то преподавателями определяется его содержание и дается время на его выполнение, а затем идет обсуждение результатов. Если практическое задание должно было быть выполнено дома, то на практическом занятии преподаватель проверяет его выполнение (устно или письменно). Примерная продолжительность - 15-20 минут.</w:t>
      </w:r>
    </w:p>
    <w:p w:rsidR="00E37180" w:rsidRPr="00E271E8" w:rsidRDefault="00E37180" w:rsidP="00E37180">
      <w:pPr>
        <w:spacing w:line="259" w:lineRule="auto"/>
        <w:ind w:firstLine="708"/>
        <w:jc w:val="both"/>
        <w:rPr>
          <w:lang w:eastAsia="en-US"/>
        </w:rPr>
      </w:pPr>
      <w:r w:rsidRPr="00E271E8">
        <w:rPr>
          <w:lang w:eastAsia="en-US"/>
        </w:rPr>
        <w:t xml:space="preserve">Подведением итогов заканчивается практическое занятие. </w:t>
      </w:r>
      <w:r>
        <w:rPr>
          <w:lang w:eastAsia="en-US"/>
        </w:rPr>
        <w:t>Магистрантам</w:t>
      </w:r>
      <w:r w:rsidRPr="00E271E8">
        <w:rPr>
          <w:lang w:eastAsia="en-US"/>
        </w:rPr>
        <w:t xml:space="preserve"> должны быть объявлены оценки за работу и даны их четкие обоснования. Примерная продолжительность — 5 минут. </w:t>
      </w:r>
    </w:p>
    <w:p w:rsidR="00E37180" w:rsidRPr="00E271E8" w:rsidRDefault="00E37180" w:rsidP="00E37180">
      <w:pPr>
        <w:spacing w:line="259" w:lineRule="auto"/>
        <w:ind w:firstLine="708"/>
        <w:rPr>
          <w:lang w:eastAsia="en-US"/>
        </w:rPr>
      </w:pPr>
      <w:r w:rsidRPr="00E271E8">
        <w:rPr>
          <w:i/>
          <w:lang w:eastAsia="en-US"/>
        </w:rPr>
        <w:t>Работа с литературными источниками</w:t>
      </w:r>
    </w:p>
    <w:p w:rsidR="00E37180" w:rsidRPr="00E271E8" w:rsidRDefault="00E37180" w:rsidP="00E37180">
      <w:pPr>
        <w:spacing w:line="259" w:lineRule="auto"/>
        <w:ind w:firstLine="708"/>
        <w:jc w:val="both"/>
        <w:rPr>
          <w:lang w:eastAsia="en-US"/>
        </w:rPr>
      </w:pPr>
      <w:r w:rsidRPr="00E271E8">
        <w:rPr>
          <w:lang w:eastAsia="en-US"/>
        </w:rPr>
        <w:t xml:space="preserve">В процессе подготовки к практическим занятиям, </w:t>
      </w:r>
      <w:r>
        <w:rPr>
          <w:lang w:eastAsia="en-US"/>
        </w:rPr>
        <w:t>магистрантам</w:t>
      </w:r>
      <w:r w:rsidRPr="00E271E8">
        <w:rPr>
          <w:lang w:eastAsia="en-US"/>
        </w:rPr>
        <w:t xml:space="preserve"> необходимо обратить особое внимание на самостоятельное изучение рекомендованной учебно-методической (а также научной и популярной) литературы. Самостоятельная работа с учебниками, учебными пособиями, научной, справочной и популярной литературой, материалами периодических изданий и Интернета, статистическими данными является наиболее эффективным методом получения знаний, позволяет значительно активизировать процесс овладения информацией, способствует более глубокому усвоению изучаемого материала, формирует у </w:t>
      </w:r>
      <w:r>
        <w:rPr>
          <w:lang w:eastAsia="en-US"/>
        </w:rPr>
        <w:t>магистрантов</w:t>
      </w:r>
      <w:r w:rsidRPr="00E271E8">
        <w:rPr>
          <w:lang w:eastAsia="en-US"/>
        </w:rPr>
        <w:t xml:space="preserve"> свое отношение к конкретной проблеме. </w:t>
      </w:r>
    </w:p>
    <w:p w:rsidR="00E37180" w:rsidRPr="00E271E8" w:rsidRDefault="00E37180" w:rsidP="00E37180">
      <w:pPr>
        <w:spacing w:line="259" w:lineRule="auto"/>
        <w:ind w:firstLine="708"/>
        <w:jc w:val="both"/>
        <w:rPr>
          <w:lang w:eastAsia="en-US"/>
        </w:rPr>
      </w:pPr>
      <w:r w:rsidRPr="00E271E8">
        <w:rPr>
          <w:lang w:eastAsia="en-US"/>
        </w:rPr>
        <w:t xml:space="preserve">Более глубокому раскрытию вопросов способствует знакомство с дополнительной литературой, рекомендованной преподавателем по каждой теме практического или практического занятия, что позволяет </w:t>
      </w:r>
      <w:r>
        <w:rPr>
          <w:lang w:eastAsia="en-US"/>
        </w:rPr>
        <w:t>магистрантам</w:t>
      </w:r>
      <w:r w:rsidRPr="00E271E8">
        <w:rPr>
          <w:lang w:eastAsia="en-US"/>
        </w:rPr>
        <w:t xml:space="preserve"> проявить свою индивидуальность в рамках выступления на данных занятиях, выявить широкий спектр мнений по изучаемой проблеме.</w:t>
      </w:r>
    </w:p>
    <w:p w:rsidR="00E37180" w:rsidRPr="00E271E8" w:rsidRDefault="00E37180" w:rsidP="00E37180">
      <w:pPr>
        <w:spacing w:line="259" w:lineRule="auto"/>
        <w:ind w:firstLine="708"/>
        <w:jc w:val="both"/>
        <w:rPr>
          <w:lang w:eastAsia="en-US"/>
        </w:rPr>
      </w:pPr>
    </w:p>
    <w:p w:rsidR="00E37180" w:rsidRPr="00B33A4F" w:rsidRDefault="00B33A4F" w:rsidP="00E37180">
      <w:pPr>
        <w:keepNext/>
        <w:keepLines/>
        <w:jc w:val="center"/>
        <w:outlineLvl w:val="0"/>
        <w:rPr>
          <w:rFonts w:eastAsia="Times New Roman"/>
          <w:lang w:eastAsia="en-US"/>
        </w:rPr>
      </w:pPr>
      <w:r w:rsidRPr="00B33A4F">
        <w:t xml:space="preserve">      </w:t>
      </w:r>
      <w:bookmarkStart w:id="3" w:name="_Toc519197145"/>
      <w:bookmarkStart w:id="4" w:name="_Toc125807024"/>
      <w:r w:rsidRPr="00B33A4F">
        <w:rPr>
          <w:rFonts w:eastAsia="Times New Roman"/>
          <w:lang w:eastAsia="en-US"/>
        </w:rPr>
        <w:t>10. ПЕРЕЧЕНЬ ИНФОРМАЦИОННЫХ ТЕХНОЛОГИЙ, ИСПОЛЬЗУЕМЫХ ПРИ ОСУЩЕСТВЛЕНИИ ОБРАЗОВАТЕЛЬНОГО ПРОЦЕССА ПО ДИСЦИПЛИНЕ, ВКЛЮЧАЯ ПЕРЕЧЕНЬ ПРОГРАММНОГО ОБЕСПЕЧЕНИЯ И ИНФОРМАЦИОННЫХ СПРАВОЧНЫХ СИСТЕМ (ПРИ НЕОБХОДИМОСТИ)</w:t>
      </w:r>
      <w:bookmarkEnd w:id="3"/>
      <w:bookmarkEnd w:id="4"/>
    </w:p>
    <w:p w:rsidR="00E37180" w:rsidRPr="00E271E8" w:rsidRDefault="00E37180" w:rsidP="00E37180">
      <w:pPr>
        <w:keepNext/>
        <w:keepLines/>
        <w:jc w:val="center"/>
        <w:outlineLvl w:val="0"/>
        <w:rPr>
          <w:rFonts w:eastAsia="Times New Roman"/>
          <w:b/>
          <w:lang w:eastAsia="en-US"/>
        </w:rPr>
      </w:pPr>
    </w:p>
    <w:p w:rsidR="00E37180" w:rsidRPr="00E271E8" w:rsidRDefault="00E37180" w:rsidP="00E37180">
      <w:pPr>
        <w:tabs>
          <w:tab w:val="left" w:pos="1134"/>
        </w:tabs>
        <w:ind w:firstLine="709"/>
        <w:jc w:val="both"/>
        <w:rPr>
          <w:rFonts w:eastAsia="Times New Roman"/>
          <w:lang w:eastAsia="en-US"/>
        </w:rPr>
      </w:pPr>
      <w:r w:rsidRPr="00E271E8">
        <w:rPr>
          <w:rFonts w:eastAsia="Times New Roman"/>
          <w:lang w:eastAsia="en-US"/>
        </w:rPr>
        <w:t xml:space="preserve">При чтении лекций используется компьютерная техника для демонстрации презентационных мультимедийных материалов. На лабораторных занятиях обучающиеся представляют презентации, подготовленные ими в часы самостоятельной работы. </w:t>
      </w:r>
    </w:p>
    <w:p w:rsidR="00E37180" w:rsidRPr="00E271E8" w:rsidRDefault="00E37180" w:rsidP="00E37180">
      <w:pPr>
        <w:tabs>
          <w:tab w:val="left" w:pos="1134"/>
        </w:tabs>
        <w:ind w:firstLine="709"/>
        <w:jc w:val="both"/>
        <w:rPr>
          <w:rFonts w:eastAsia="Times New Roman"/>
          <w:lang w:eastAsia="en-US"/>
        </w:rPr>
      </w:pPr>
      <w:r w:rsidRPr="00E271E8">
        <w:rPr>
          <w:rFonts w:eastAsia="Times New Roman"/>
          <w:lang w:eastAsia="en-US"/>
        </w:rPr>
        <w:t>Информационные технологии:</w:t>
      </w:r>
    </w:p>
    <w:p w:rsidR="00E37180" w:rsidRPr="00E271E8" w:rsidRDefault="00E37180" w:rsidP="00E37180">
      <w:pPr>
        <w:tabs>
          <w:tab w:val="left" w:pos="1134"/>
        </w:tabs>
        <w:ind w:firstLine="709"/>
        <w:jc w:val="both"/>
        <w:rPr>
          <w:rFonts w:eastAsia="Times New Roman"/>
          <w:lang w:eastAsia="en-US"/>
        </w:rPr>
      </w:pPr>
      <w:r w:rsidRPr="00E271E8">
        <w:rPr>
          <w:rFonts w:eastAsia="Times New Roman"/>
          <w:lang w:eastAsia="en-US"/>
        </w:rPr>
        <w:lastRenderedPageBreak/>
        <w:t>1. Технические средства: комплект проекционного мультимедийного оборудования: экран, проектор, ноутбук;</w:t>
      </w:r>
    </w:p>
    <w:p w:rsidR="00E37180" w:rsidRPr="00E271E8" w:rsidRDefault="00E37180" w:rsidP="00E37180">
      <w:pPr>
        <w:tabs>
          <w:tab w:val="left" w:pos="1134"/>
        </w:tabs>
        <w:ind w:firstLine="709"/>
        <w:jc w:val="both"/>
        <w:rPr>
          <w:rFonts w:eastAsia="Times New Roman"/>
          <w:lang w:eastAsia="en-US"/>
        </w:rPr>
      </w:pPr>
      <w:r w:rsidRPr="00E271E8">
        <w:rPr>
          <w:rFonts w:eastAsia="Times New Roman"/>
          <w:lang w:eastAsia="en-US"/>
        </w:rPr>
        <w:t>2. Методы обучения с использованием информационных технологий (компьютерное тестирование, демонстрация мультимедийных материалов);</w:t>
      </w:r>
    </w:p>
    <w:p w:rsidR="00E37180" w:rsidRPr="00E271E8" w:rsidRDefault="00E37180" w:rsidP="00E37180">
      <w:pPr>
        <w:tabs>
          <w:tab w:val="left" w:pos="1134"/>
        </w:tabs>
        <w:ind w:firstLine="709"/>
        <w:jc w:val="both"/>
        <w:rPr>
          <w:rFonts w:eastAsia="Times New Roman"/>
          <w:lang w:eastAsia="en-US"/>
        </w:rPr>
      </w:pPr>
      <w:r w:rsidRPr="00E271E8">
        <w:rPr>
          <w:rFonts w:eastAsia="Times New Roman"/>
          <w:lang w:eastAsia="en-US"/>
        </w:rPr>
        <w:t>3. Перечень интернет-сервисов и электронных ресурсов (поисковые системы «Консультант плюс», электронная почта);</w:t>
      </w:r>
    </w:p>
    <w:p w:rsidR="00E37180" w:rsidRPr="00E271E8" w:rsidRDefault="00E37180" w:rsidP="00E37180">
      <w:pPr>
        <w:tabs>
          <w:tab w:val="left" w:pos="1134"/>
        </w:tabs>
        <w:ind w:firstLine="709"/>
        <w:jc w:val="both"/>
        <w:rPr>
          <w:rFonts w:eastAsia="Times New Roman"/>
          <w:b/>
          <w:lang w:eastAsia="en-US"/>
        </w:rPr>
      </w:pPr>
      <w:r w:rsidRPr="00E271E8">
        <w:rPr>
          <w:rFonts w:eastAsia="Times New Roman"/>
          <w:lang w:eastAsia="en-US"/>
        </w:rPr>
        <w:t>4. Перечень информационных справочных систем (Информационная система автоматизации учебного процесса «</w:t>
      </w:r>
      <w:proofErr w:type="spellStart"/>
      <w:r w:rsidRPr="00E271E8">
        <w:rPr>
          <w:rFonts w:eastAsia="Times New Roman"/>
          <w:lang w:eastAsia="en-US"/>
        </w:rPr>
        <w:t>UComplex</w:t>
      </w:r>
      <w:proofErr w:type="spellEnd"/>
      <w:r w:rsidRPr="00E271E8">
        <w:rPr>
          <w:rFonts w:eastAsia="Times New Roman"/>
          <w:lang w:eastAsia="en-US"/>
        </w:rPr>
        <w:t>», Автоматизированные библиотечно-информационные системы – «</w:t>
      </w:r>
      <w:proofErr w:type="spellStart"/>
      <w:r w:rsidRPr="00E271E8">
        <w:rPr>
          <w:rFonts w:eastAsia="Times New Roman"/>
          <w:lang w:eastAsia="en-US"/>
        </w:rPr>
        <w:t>IPRbooks</w:t>
      </w:r>
      <w:proofErr w:type="spellEnd"/>
      <w:r w:rsidRPr="00E271E8">
        <w:rPr>
          <w:rFonts w:eastAsia="Times New Roman"/>
          <w:lang w:eastAsia="en-US"/>
        </w:rPr>
        <w:t>», «Консультант студента», ООО «ИВИС»).</w:t>
      </w:r>
    </w:p>
    <w:p w:rsidR="00E37180" w:rsidRPr="00E271E8" w:rsidRDefault="00E37180" w:rsidP="00E37180">
      <w:pPr>
        <w:keepNext/>
        <w:keepLines/>
        <w:spacing w:before="120" w:after="120"/>
        <w:jc w:val="center"/>
        <w:outlineLvl w:val="0"/>
        <w:rPr>
          <w:color w:val="000000"/>
        </w:rPr>
      </w:pPr>
    </w:p>
    <w:p w:rsidR="00E37180" w:rsidRPr="00B33A4F" w:rsidRDefault="00B33A4F" w:rsidP="00E37180">
      <w:pPr>
        <w:keepNext/>
        <w:keepLines/>
        <w:spacing w:line="360" w:lineRule="auto"/>
        <w:jc w:val="center"/>
        <w:outlineLvl w:val="0"/>
        <w:rPr>
          <w:rFonts w:eastAsia="Times New Roman"/>
          <w:lang w:eastAsia="en-US"/>
        </w:rPr>
      </w:pPr>
      <w:bookmarkStart w:id="5" w:name="_Toc519197146"/>
      <w:bookmarkStart w:id="6" w:name="_Toc125807025"/>
      <w:r w:rsidRPr="00B33A4F">
        <w:rPr>
          <w:rFonts w:eastAsia="Times New Roman"/>
          <w:lang w:eastAsia="en-US"/>
        </w:rPr>
        <w:t>11. МАТЕРИАЛЬНО-ТЕХНИЧЕСКАЯ БАЗА, НЕОБХОДИМАЯ ДЛЯ ОСУЩЕСТВЛЕНИЯ ОБРАЗОВАТЕЛЬНОГО ПРОЦЕССА ПО ДИСЦИПЛИНЕ</w:t>
      </w:r>
      <w:bookmarkEnd w:id="5"/>
      <w:bookmarkEnd w:id="6"/>
    </w:p>
    <w:p w:rsidR="00E37180" w:rsidRPr="00E271E8" w:rsidRDefault="00E37180" w:rsidP="00E37180">
      <w:pPr>
        <w:tabs>
          <w:tab w:val="left" w:pos="1134"/>
        </w:tabs>
        <w:ind w:firstLine="709"/>
        <w:jc w:val="both"/>
        <w:rPr>
          <w:rFonts w:eastAsia="Times New Roman"/>
          <w:lang w:eastAsia="en-US"/>
        </w:rPr>
      </w:pPr>
      <w:r w:rsidRPr="00E271E8">
        <w:rPr>
          <w:rFonts w:eastAsia="Times New Roman"/>
          <w:lang w:eastAsia="en-US"/>
        </w:rPr>
        <w:t>Для осуществления образовательного процесса по дисциплине имеется следующая материально-техническая база:</w:t>
      </w:r>
    </w:p>
    <w:p w:rsidR="00E37180" w:rsidRPr="00E271E8" w:rsidRDefault="00E37180" w:rsidP="00E37180">
      <w:pPr>
        <w:tabs>
          <w:tab w:val="left" w:pos="1134"/>
        </w:tabs>
        <w:ind w:firstLine="709"/>
        <w:jc w:val="both"/>
        <w:rPr>
          <w:rFonts w:eastAsia="Times New Roman"/>
          <w:lang w:eastAsia="en-US"/>
        </w:rPr>
      </w:pPr>
      <w:r w:rsidRPr="00E271E8">
        <w:rPr>
          <w:rFonts w:eastAsia="Times New Roman"/>
          <w:lang w:eastAsia="en-US"/>
        </w:rPr>
        <w:t>1. Аудитории для проведения занятий лекционного типа, занятий лабораторного типа,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 Специальные помещения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E37180" w:rsidRPr="00E271E8" w:rsidRDefault="00E37180" w:rsidP="00E37180">
      <w:pPr>
        <w:tabs>
          <w:tab w:val="left" w:pos="1134"/>
        </w:tabs>
        <w:ind w:firstLine="709"/>
        <w:jc w:val="both"/>
        <w:rPr>
          <w:rFonts w:eastAsia="Times New Roman"/>
          <w:lang w:eastAsia="en-US"/>
        </w:rPr>
      </w:pPr>
      <w:r w:rsidRPr="00E271E8">
        <w:rPr>
          <w:rFonts w:eastAsia="Times New Roman"/>
          <w:lang w:eastAsia="en-US"/>
        </w:rPr>
        <w:t>2. Для проведения занятий лекционного типа имеются наборы демонстрационного оборудования и учебно-наглядных пособий, обеспечивающие тематические иллюстрации.</w:t>
      </w:r>
    </w:p>
    <w:p w:rsidR="00E37180" w:rsidRPr="00E271E8" w:rsidRDefault="00E37180" w:rsidP="00E37180">
      <w:pPr>
        <w:tabs>
          <w:tab w:val="left" w:pos="1134"/>
        </w:tabs>
        <w:ind w:firstLine="709"/>
        <w:jc w:val="both"/>
        <w:rPr>
          <w:rFonts w:eastAsia="Times New Roman"/>
          <w:lang w:eastAsia="en-US"/>
        </w:rPr>
      </w:pPr>
      <w:r w:rsidRPr="00E271E8">
        <w:rPr>
          <w:rFonts w:eastAsia="Times New Roman"/>
          <w:lang w:eastAsia="en-US"/>
        </w:rPr>
        <w:t>3. 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p>
    <w:p w:rsidR="00E37180" w:rsidRPr="00E271E8" w:rsidRDefault="00E37180" w:rsidP="00E37180">
      <w:pPr>
        <w:tabs>
          <w:tab w:val="left" w:pos="1134"/>
        </w:tabs>
        <w:ind w:firstLine="709"/>
        <w:jc w:val="both"/>
        <w:rPr>
          <w:rFonts w:eastAsia="Times New Roman"/>
          <w:lang w:eastAsia="en-US"/>
        </w:rPr>
      </w:pPr>
      <w:r w:rsidRPr="00E271E8">
        <w:rPr>
          <w:rFonts w:eastAsia="Times New Roman"/>
          <w:lang w:eastAsia="en-US"/>
        </w:rPr>
        <w:t>4. Библиотеку, читальный зал, доступ к библиотечным фондам с научной литературой; доступ к электронной библиотеке.</w:t>
      </w:r>
    </w:p>
    <w:p w:rsidR="00E37180" w:rsidRPr="00E271E8" w:rsidRDefault="00E37180" w:rsidP="00E37180">
      <w:pPr>
        <w:tabs>
          <w:tab w:val="left" w:pos="1134"/>
        </w:tabs>
        <w:ind w:firstLine="709"/>
        <w:jc w:val="both"/>
        <w:rPr>
          <w:rFonts w:eastAsia="Times New Roman"/>
          <w:lang w:eastAsia="en-US"/>
        </w:rPr>
      </w:pPr>
      <w:r w:rsidRPr="00E271E8">
        <w:rPr>
          <w:rFonts w:eastAsia="Times New Roman"/>
          <w:lang w:eastAsia="en-US"/>
        </w:rPr>
        <w:t xml:space="preserve">5. Комплект лицензионного программного обеспечения включающий пакет прикладных программ </w:t>
      </w:r>
      <w:proofErr w:type="spellStart"/>
      <w:r w:rsidRPr="00E271E8">
        <w:rPr>
          <w:rFonts w:eastAsia="Times New Roman"/>
          <w:lang w:eastAsia="en-US"/>
        </w:rPr>
        <w:t>Microsoft</w:t>
      </w:r>
      <w:proofErr w:type="spellEnd"/>
      <w:r w:rsidRPr="00E271E8">
        <w:rPr>
          <w:rFonts w:eastAsia="Times New Roman"/>
          <w:lang w:eastAsia="en-US"/>
        </w:rPr>
        <w:t xml:space="preserve"> </w:t>
      </w:r>
      <w:proofErr w:type="spellStart"/>
      <w:r w:rsidRPr="00E271E8">
        <w:rPr>
          <w:rFonts w:eastAsia="Times New Roman"/>
          <w:lang w:eastAsia="en-US"/>
        </w:rPr>
        <w:t>Office</w:t>
      </w:r>
      <w:proofErr w:type="spellEnd"/>
      <w:r w:rsidRPr="00E271E8">
        <w:rPr>
          <w:rFonts w:eastAsia="Times New Roman"/>
          <w:lang w:eastAsia="en-US"/>
        </w:rPr>
        <w:t>.</w:t>
      </w:r>
    </w:p>
    <w:p w:rsidR="00531C40" w:rsidRPr="000B7898" w:rsidRDefault="00531C40" w:rsidP="00E37180">
      <w:pPr>
        <w:shd w:val="clear" w:color="auto" w:fill="FFFFFF"/>
        <w:ind w:firstLine="624"/>
        <w:jc w:val="both"/>
      </w:pPr>
    </w:p>
    <w:sectPr w:rsidR="00531C40" w:rsidRPr="000B7898" w:rsidSect="008E3286">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0F9F" w:rsidRDefault="00E50F9F" w:rsidP="00B33A4F">
      <w:r>
        <w:separator/>
      </w:r>
    </w:p>
  </w:endnote>
  <w:endnote w:type="continuationSeparator" w:id="0">
    <w:p w:rsidR="00E50F9F" w:rsidRDefault="00E50F9F" w:rsidP="00B33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T Extra">
    <w:panose1 w:val="05050102010205020202"/>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OfficinaSansC">
    <w:altName w:val="Courier New"/>
    <w:panose1 w:val="00000000000000000000"/>
    <w:charset w:val="00"/>
    <w:family w:val="decorative"/>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CC"/>
    <w:family w:val="swiss"/>
    <w:pitch w:val="variable"/>
    <w:sig w:usb0="00000287" w:usb1="00000800" w:usb2="00000000" w:usb3="00000000" w:csb0="0000009F" w:csb1="00000000"/>
  </w:font>
  <w:font w:name="Andale Sans UI">
    <w:altName w:val="Times New Roman"/>
    <w:charset w:val="CC"/>
    <w:family w:val="auto"/>
    <w:pitch w:val="variable"/>
  </w:font>
  <w:font w:name="Arial Unicode MS">
    <w:panose1 w:val="020B0604020202020204"/>
    <w:charset w:val="80"/>
    <w:family w:val="swiss"/>
    <w:pitch w:val="variable"/>
    <w:sig w:usb0="F7FFAFFF" w:usb1="E9DFFFFF" w:usb2="0000003F" w:usb3="00000000" w:csb0="003F01FF" w:csb1="00000000"/>
  </w:font>
  <w:font w:name="Microsoft Sans Serif">
    <w:panose1 w:val="020B0604020202020204"/>
    <w:charset w:val="CC"/>
    <w:family w:val="swiss"/>
    <w:pitch w:val="variable"/>
    <w:sig w:usb0="E5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6524470"/>
      <w:docPartObj>
        <w:docPartGallery w:val="Page Numbers (Bottom of Page)"/>
        <w:docPartUnique/>
      </w:docPartObj>
    </w:sdtPr>
    <w:sdtEndPr/>
    <w:sdtContent>
      <w:p w:rsidR="009024FA" w:rsidRDefault="009024FA">
        <w:pPr>
          <w:pStyle w:val="a5"/>
          <w:jc w:val="center"/>
        </w:pPr>
        <w:r>
          <w:fldChar w:fldCharType="begin"/>
        </w:r>
        <w:r>
          <w:instrText xml:space="preserve"> PAGE   \* MERGEFORMAT </w:instrText>
        </w:r>
        <w:r>
          <w:fldChar w:fldCharType="separate"/>
        </w:r>
        <w:r w:rsidR="00B8038A">
          <w:rPr>
            <w:noProof/>
          </w:rPr>
          <w:t>12</w:t>
        </w:r>
        <w:r>
          <w:rPr>
            <w:noProof/>
          </w:rPr>
          <w:fldChar w:fldCharType="end"/>
        </w:r>
      </w:p>
    </w:sdtContent>
  </w:sdt>
  <w:p w:rsidR="009024FA" w:rsidRDefault="009024F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0F9F" w:rsidRDefault="00E50F9F" w:rsidP="00B33A4F">
      <w:r>
        <w:separator/>
      </w:r>
    </w:p>
  </w:footnote>
  <w:footnote w:type="continuationSeparator" w:id="0">
    <w:p w:rsidR="00E50F9F" w:rsidRDefault="00E50F9F" w:rsidP="00B33A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5128F"/>
    <w:multiLevelType w:val="hybridMultilevel"/>
    <w:tmpl w:val="337455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F2497E"/>
    <w:multiLevelType w:val="hybridMultilevel"/>
    <w:tmpl w:val="F800D7A2"/>
    <w:lvl w:ilvl="0" w:tplc="E0FA7090">
      <w:start w:val="1"/>
      <w:numFmt w:val="decimal"/>
      <w:pStyle w:val="1"/>
      <w:lvlText w:val="%1."/>
      <w:lvlJc w:val="left"/>
      <w:pPr>
        <w:ind w:left="720" w:hanging="360"/>
      </w:pPr>
      <w:rPr>
        <w:rFonts w:hint="default"/>
        <w:b/>
        <w:color w:val="00000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3A6075"/>
    <w:multiLevelType w:val="hybridMultilevel"/>
    <w:tmpl w:val="6432383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A60071"/>
    <w:multiLevelType w:val="hybridMultilevel"/>
    <w:tmpl w:val="46D2325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2520E7"/>
    <w:multiLevelType w:val="hybridMultilevel"/>
    <w:tmpl w:val="123E492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8A28B2"/>
    <w:multiLevelType w:val="hybridMultilevel"/>
    <w:tmpl w:val="941A2156"/>
    <w:lvl w:ilvl="0" w:tplc="EF54F6E0">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6" w15:restartNumberingAfterBreak="0">
    <w:nsid w:val="10CE622C"/>
    <w:multiLevelType w:val="hybridMultilevel"/>
    <w:tmpl w:val="0AFA8A9E"/>
    <w:lvl w:ilvl="0" w:tplc="0419000F">
      <w:start w:val="1"/>
      <w:numFmt w:val="decimal"/>
      <w:lvlText w:val="%1."/>
      <w:lvlJc w:val="left"/>
      <w:pPr>
        <w:ind w:left="360"/>
      </w:pPr>
      <w:rPr>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9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16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24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31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3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45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52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127402D"/>
    <w:multiLevelType w:val="hybridMultilevel"/>
    <w:tmpl w:val="5E0C6D4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A1A1277"/>
    <w:multiLevelType w:val="hybridMultilevel"/>
    <w:tmpl w:val="7BF0292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9" w15:restartNumberingAfterBreak="0">
    <w:nsid w:val="22414E3F"/>
    <w:multiLevelType w:val="hybridMultilevel"/>
    <w:tmpl w:val="384C475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58D5149"/>
    <w:multiLevelType w:val="hybridMultilevel"/>
    <w:tmpl w:val="5784E48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414A95"/>
    <w:multiLevelType w:val="hybridMultilevel"/>
    <w:tmpl w:val="EDFC7F00"/>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35D376C"/>
    <w:multiLevelType w:val="hybridMultilevel"/>
    <w:tmpl w:val="C6C0353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7640F3"/>
    <w:multiLevelType w:val="hybridMultilevel"/>
    <w:tmpl w:val="F3386E5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4BE1145"/>
    <w:multiLevelType w:val="hybridMultilevel"/>
    <w:tmpl w:val="58727B6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60767E1"/>
    <w:multiLevelType w:val="hybridMultilevel"/>
    <w:tmpl w:val="ED86CC6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F747687"/>
    <w:multiLevelType w:val="hybridMultilevel"/>
    <w:tmpl w:val="45EA87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0954554"/>
    <w:multiLevelType w:val="hybridMultilevel"/>
    <w:tmpl w:val="B5B6B06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4DC683F"/>
    <w:multiLevelType w:val="hybridMultilevel"/>
    <w:tmpl w:val="07AC9EF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7623BA2"/>
    <w:multiLevelType w:val="hybridMultilevel"/>
    <w:tmpl w:val="D718619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BBD4B95"/>
    <w:multiLevelType w:val="multilevel"/>
    <w:tmpl w:val="AAAE82F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2141CD"/>
    <w:multiLevelType w:val="hybridMultilevel"/>
    <w:tmpl w:val="4AE6EDF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DE63727"/>
    <w:multiLevelType w:val="hybridMultilevel"/>
    <w:tmpl w:val="2320FBF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117207D"/>
    <w:multiLevelType w:val="hybridMultilevel"/>
    <w:tmpl w:val="44D87A56"/>
    <w:lvl w:ilvl="0" w:tplc="BC36FFA0">
      <w:start w:val="1"/>
      <w:numFmt w:val="decimal"/>
      <w:lvlText w:val="%1."/>
      <w:lvlJc w:val="left"/>
      <w:pPr>
        <w:ind w:left="360" w:hanging="360"/>
      </w:pPr>
      <w:rPr>
        <w:rFonts w:hint="default"/>
        <w:b w:val="0"/>
        <w:i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58635F1"/>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561E0FB3"/>
    <w:multiLevelType w:val="multilevel"/>
    <w:tmpl w:val="12D4B67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6375010"/>
    <w:multiLevelType w:val="hybridMultilevel"/>
    <w:tmpl w:val="7A3020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AF650D8"/>
    <w:multiLevelType w:val="hybridMultilevel"/>
    <w:tmpl w:val="4BAC697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B324CB1"/>
    <w:multiLevelType w:val="hybridMultilevel"/>
    <w:tmpl w:val="F4C847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5790F80"/>
    <w:multiLevelType w:val="hybridMultilevel"/>
    <w:tmpl w:val="A7F8553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7586873"/>
    <w:multiLevelType w:val="hybridMultilevel"/>
    <w:tmpl w:val="81620E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8443A2D"/>
    <w:multiLevelType w:val="hybridMultilevel"/>
    <w:tmpl w:val="37E4721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8554742"/>
    <w:multiLevelType w:val="hybridMultilevel"/>
    <w:tmpl w:val="05BC6B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9F65872"/>
    <w:multiLevelType w:val="hybridMultilevel"/>
    <w:tmpl w:val="90F2FC7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05C475B"/>
    <w:multiLevelType w:val="hybridMultilevel"/>
    <w:tmpl w:val="457E771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3AA207C"/>
    <w:multiLevelType w:val="hybridMultilevel"/>
    <w:tmpl w:val="C8D4277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E5729FA"/>
    <w:multiLevelType w:val="hybridMultilevel"/>
    <w:tmpl w:val="08C6166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6"/>
  </w:num>
  <w:num w:numId="3">
    <w:abstractNumId w:val="1"/>
  </w:num>
  <w:num w:numId="4">
    <w:abstractNumId w:val="24"/>
  </w:num>
  <w:num w:numId="5">
    <w:abstractNumId w:val="7"/>
  </w:num>
  <w:num w:numId="6">
    <w:abstractNumId w:val="23"/>
  </w:num>
  <w:num w:numId="7">
    <w:abstractNumId w:val="26"/>
  </w:num>
  <w:num w:numId="8">
    <w:abstractNumId w:val="8"/>
  </w:num>
  <w:num w:numId="9">
    <w:abstractNumId w:val="11"/>
  </w:num>
  <w:num w:numId="10">
    <w:abstractNumId w:val="2"/>
  </w:num>
  <w:num w:numId="11">
    <w:abstractNumId w:val="21"/>
  </w:num>
  <w:num w:numId="12">
    <w:abstractNumId w:val="18"/>
  </w:num>
  <w:num w:numId="13">
    <w:abstractNumId w:val="27"/>
  </w:num>
  <w:num w:numId="14">
    <w:abstractNumId w:val="29"/>
  </w:num>
  <w:num w:numId="15">
    <w:abstractNumId w:val="4"/>
  </w:num>
  <w:num w:numId="16">
    <w:abstractNumId w:val="10"/>
  </w:num>
  <w:num w:numId="17">
    <w:abstractNumId w:val="13"/>
  </w:num>
  <w:num w:numId="18">
    <w:abstractNumId w:val="22"/>
  </w:num>
  <w:num w:numId="19">
    <w:abstractNumId w:val="34"/>
  </w:num>
  <w:num w:numId="20">
    <w:abstractNumId w:val="12"/>
  </w:num>
  <w:num w:numId="21">
    <w:abstractNumId w:val="3"/>
  </w:num>
  <w:num w:numId="22">
    <w:abstractNumId w:val="31"/>
  </w:num>
  <w:num w:numId="23">
    <w:abstractNumId w:val="35"/>
  </w:num>
  <w:num w:numId="24">
    <w:abstractNumId w:val="19"/>
  </w:num>
  <w:num w:numId="25">
    <w:abstractNumId w:val="9"/>
  </w:num>
  <w:num w:numId="26">
    <w:abstractNumId w:val="33"/>
  </w:num>
  <w:num w:numId="27">
    <w:abstractNumId w:val="14"/>
  </w:num>
  <w:num w:numId="28">
    <w:abstractNumId w:val="17"/>
  </w:num>
  <w:num w:numId="29">
    <w:abstractNumId w:val="36"/>
  </w:num>
  <w:num w:numId="30">
    <w:abstractNumId w:val="0"/>
  </w:num>
  <w:num w:numId="31">
    <w:abstractNumId w:val="6"/>
  </w:num>
  <w:num w:numId="32">
    <w:abstractNumId w:val="25"/>
  </w:num>
  <w:num w:numId="33">
    <w:abstractNumId w:val="20"/>
  </w:num>
  <w:num w:numId="34">
    <w:abstractNumId w:val="32"/>
  </w:num>
  <w:num w:numId="35">
    <w:abstractNumId w:val="28"/>
  </w:num>
  <w:num w:numId="36">
    <w:abstractNumId w:val="30"/>
  </w:num>
  <w:num w:numId="37">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01E0"/>
    <w:rsid w:val="00037EA5"/>
    <w:rsid w:val="000538B1"/>
    <w:rsid w:val="000718C2"/>
    <w:rsid w:val="000B7898"/>
    <w:rsid w:val="00102C51"/>
    <w:rsid w:val="00136B85"/>
    <w:rsid w:val="00152A02"/>
    <w:rsid w:val="00155B9E"/>
    <w:rsid w:val="00174391"/>
    <w:rsid w:val="001F7D7B"/>
    <w:rsid w:val="00227FF1"/>
    <w:rsid w:val="0024185E"/>
    <w:rsid w:val="00252F0D"/>
    <w:rsid w:val="00287DE7"/>
    <w:rsid w:val="002B7715"/>
    <w:rsid w:val="002C797E"/>
    <w:rsid w:val="00302251"/>
    <w:rsid w:val="003043B8"/>
    <w:rsid w:val="00305898"/>
    <w:rsid w:val="00311A29"/>
    <w:rsid w:val="0037755B"/>
    <w:rsid w:val="003907C1"/>
    <w:rsid w:val="003A1262"/>
    <w:rsid w:val="003A356C"/>
    <w:rsid w:val="003C3943"/>
    <w:rsid w:val="003D3470"/>
    <w:rsid w:val="003E08DC"/>
    <w:rsid w:val="003E5449"/>
    <w:rsid w:val="004228D6"/>
    <w:rsid w:val="0049027E"/>
    <w:rsid w:val="004A0FD5"/>
    <w:rsid w:val="00531C40"/>
    <w:rsid w:val="005960CD"/>
    <w:rsid w:val="005A0109"/>
    <w:rsid w:val="005F2C50"/>
    <w:rsid w:val="00662A05"/>
    <w:rsid w:val="006838F4"/>
    <w:rsid w:val="00687097"/>
    <w:rsid w:val="00690106"/>
    <w:rsid w:val="0069527B"/>
    <w:rsid w:val="006F38BE"/>
    <w:rsid w:val="00707C8D"/>
    <w:rsid w:val="00717F80"/>
    <w:rsid w:val="00733981"/>
    <w:rsid w:val="00740A27"/>
    <w:rsid w:val="0075623D"/>
    <w:rsid w:val="007C5C77"/>
    <w:rsid w:val="007D3AB4"/>
    <w:rsid w:val="00836EC6"/>
    <w:rsid w:val="008C2488"/>
    <w:rsid w:val="008E3286"/>
    <w:rsid w:val="008F1241"/>
    <w:rsid w:val="009024FA"/>
    <w:rsid w:val="00905D01"/>
    <w:rsid w:val="009066EE"/>
    <w:rsid w:val="00980119"/>
    <w:rsid w:val="009962C0"/>
    <w:rsid w:val="009973A5"/>
    <w:rsid w:val="009976FE"/>
    <w:rsid w:val="009D31A7"/>
    <w:rsid w:val="009E2759"/>
    <w:rsid w:val="00A02F46"/>
    <w:rsid w:val="00A03124"/>
    <w:rsid w:val="00A51A7A"/>
    <w:rsid w:val="00A66C40"/>
    <w:rsid w:val="00A97377"/>
    <w:rsid w:val="00AD01E0"/>
    <w:rsid w:val="00AE6156"/>
    <w:rsid w:val="00AF59E7"/>
    <w:rsid w:val="00B0499F"/>
    <w:rsid w:val="00B17FD8"/>
    <w:rsid w:val="00B31134"/>
    <w:rsid w:val="00B33A4F"/>
    <w:rsid w:val="00B65AA0"/>
    <w:rsid w:val="00B8038A"/>
    <w:rsid w:val="00B93665"/>
    <w:rsid w:val="00BC27A8"/>
    <w:rsid w:val="00BC4F14"/>
    <w:rsid w:val="00C4173D"/>
    <w:rsid w:val="00C64D4E"/>
    <w:rsid w:val="00C960AD"/>
    <w:rsid w:val="00D15CB5"/>
    <w:rsid w:val="00DB1156"/>
    <w:rsid w:val="00DB21CD"/>
    <w:rsid w:val="00DB4553"/>
    <w:rsid w:val="00E10E02"/>
    <w:rsid w:val="00E37180"/>
    <w:rsid w:val="00E50F9F"/>
    <w:rsid w:val="00E810D6"/>
    <w:rsid w:val="00E84A22"/>
    <w:rsid w:val="00ED2179"/>
    <w:rsid w:val="00ED29E1"/>
    <w:rsid w:val="00EE1B67"/>
    <w:rsid w:val="00EF310E"/>
    <w:rsid w:val="00F0664E"/>
    <w:rsid w:val="00F86456"/>
    <w:rsid w:val="00FA28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BD06C61-01E0-4AA1-9DAA-039EF0FFC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01E0"/>
    <w:pPr>
      <w:spacing w:after="0" w:line="240" w:lineRule="auto"/>
    </w:pPr>
    <w:rPr>
      <w:rFonts w:ascii="Times New Roman" w:eastAsia="Calibri" w:hAnsi="Times New Roman" w:cs="Times New Roman"/>
      <w:sz w:val="24"/>
      <w:szCs w:val="24"/>
      <w:lang w:eastAsia="ru-RU"/>
    </w:rPr>
  </w:style>
  <w:style w:type="paragraph" w:styleId="10">
    <w:name w:val="heading 1"/>
    <w:basedOn w:val="a"/>
    <w:next w:val="a"/>
    <w:link w:val="11"/>
    <w:qFormat/>
    <w:rsid w:val="00717F80"/>
    <w:pPr>
      <w:keepNext/>
      <w:keepLines/>
      <w:spacing w:before="120" w:after="120"/>
      <w:jc w:val="center"/>
      <w:outlineLvl w:val="0"/>
    </w:pPr>
    <w:rPr>
      <w:rFonts w:eastAsiaTheme="majorEastAsia" w:cstheme="majorBidi"/>
      <w:bCs/>
      <w:szCs w:val="28"/>
      <w:lang w:val="en-US"/>
    </w:rPr>
  </w:style>
  <w:style w:type="paragraph" w:styleId="2">
    <w:name w:val="heading 2"/>
    <w:basedOn w:val="a"/>
    <w:next w:val="a"/>
    <w:link w:val="20"/>
    <w:qFormat/>
    <w:rsid w:val="00AD01E0"/>
    <w:pPr>
      <w:keepNext/>
      <w:jc w:val="center"/>
      <w:outlineLvl w:val="1"/>
    </w:pPr>
    <w:rPr>
      <w:rFonts w:eastAsia="Times New Roman"/>
      <w:b/>
      <w:bCs/>
    </w:rPr>
  </w:style>
  <w:style w:type="paragraph" w:styleId="3">
    <w:name w:val="heading 3"/>
    <w:basedOn w:val="a"/>
    <w:next w:val="a"/>
    <w:link w:val="30"/>
    <w:qFormat/>
    <w:rsid w:val="00AD01E0"/>
    <w:pPr>
      <w:keepNext/>
      <w:jc w:val="center"/>
      <w:outlineLvl w:val="2"/>
    </w:pPr>
    <w:rPr>
      <w:caps/>
      <w:sz w:val="32"/>
      <w:szCs w:val="28"/>
    </w:rPr>
  </w:style>
  <w:style w:type="paragraph" w:styleId="4">
    <w:name w:val="heading 4"/>
    <w:basedOn w:val="a"/>
    <w:next w:val="a"/>
    <w:link w:val="40"/>
    <w:qFormat/>
    <w:rsid w:val="00AD01E0"/>
    <w:pPr>
      <w:keepNext/>
      <w:spacing w:before="240" w:after="60"/>
      <w:outlineLvl w:val="3"/>
    </w:pPr>
    <w:rPr>
      <w:rFonts w:eastAsia="Times New Roman"/>
      <w:b/>
      <w:bCs/>
      <w:sz w:val="28"/>
      <w:szCs w:val="28"/>
    </w:rPr>
  </w:style>
  <w:style w:type="paragraph" w:styleId="6">
    <w:name w:val="heading 6"/>
    <w:aliases w:val=" Знак"/>
    <w:basedOn w:val="a"/>
    <w:next w:val="a"/>
    <w:link w:val="60"/>
    <w:uiPriority w:val="99"/>
    <w:qFormat/>
    <w:rsid w:val="00AD01E0"/>
    <w:pPr>
      <w:spacing w:before="240" w:after="60"/>
      <w:outlineLvl w:val="5"/>
    </w:pPr>
    <w:rPr>
      <w:rFonts w:eastAsia="Times New Roman"/>
      <w:b/>
      <w:bCs/>
      <w:sz w:val="22"/>
      <w:szCs w:val="22"/>
    </w:rPr>
  </w:style>
  <w:style w:type="paragraph" w:styleId="7">
    <w:name w:val="heading 7"/>
    <w:basedOn w:val="a"/>
    <w:next w:val="a"/>
    <w:link w:val="70"/>
    <w:qFormat/>
    <w:rsid w:val="00AD01E0"/>
    <w:pPr>
      <w:keepNext/>
      <w:shd w:val="clear" w:color="auto" w:fill="FFFFFF"/>
      <w:autoSpaceDE w:val="0"/>
      <w:autoSpaceDN w:val="0"/>
      <w:adjustRightInd w:val="0"/>
      <w:jc w:val="center"/>
      <w:outlineLvl w:val="6"/>
    </w:pPr>
    <w:rPr>
      <w:rFonts w:eastAsia="Times New Roman"/>
      <w:b/>
      <w:bCs/>
      <w:color w:val="000000"/>
      <w:sz w:val="32"/>
      <w:szCs w:val="28"/>
      <w:lang w:eastAsia="en-US"/>
    </w:rPr>
  </w:style>
  <w:style w:type="paragraph" w:styleId="8">
    <w:name w:val="heading 8"/>
    <w:basedOn w:val="a"/>
    <w:next w:val="a"/>
    <w:link w:val="80"/>
    <w:qFormat/>
    <w:rsid w:val="00AD01E0"/>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717F80"/>
    <w:rPr>
      <w:rFonts w:ascii="Times New Roman" w:eastAsiaTheme="majorEastAsia" w:hAnsi="Times New Roman" w:cstheme="majorBidi"/>
      <w:bCs/>
      <w:sz w:val="28"/>
      <w:szCs w:val="28"/>
      <w:lang w:val="en-US"/>
    </w:rPr>
  </w:style>
  <w:style w:type="character" w:customStyle="1" w:styleId="20">
    <w:name w:val="Заголовок 2 Знак"/>
    <w:basedOn w:val="a0"/>
    <w:link w:val="2"/>
    <w:rsid w:val="00AD01E0"/>
    <w:rPr>
      <w:rFonts w:ascii="Times New Roman" w:eastAsia="Times New Roman" w:hAnsi="Times New Roman" w:cs="Times New Roman"/>
      <w:b/>
      <w:bCs/>
      <w:sz w:val="24"/>
      <w:szCs w:val="24"/>
      <w:lang w:eastAsia="ru-RU"/>
    </w:rPr>
  </w:style>
  <w:style w:type="character" w:customStyle="1" w:styleId="30">
    <w:name w:val="Заголовок 3 Знак"/>
    <w:basedOn w:val="a0"/>
    <w:link w:val="3"/>
    <w:rsid w:val="00AD01E0"/>
    <w:rPr>
      <w:rFonts w:ascii="Times New Roman" w:eastAsia="Calibri" w:hAnsi="Times New Roman" w:cs="Times New Roman"/>
      <w:caps/>
      <w:sz w:val="32"/>
      <w:szCs w:val="28"/>
      <w:lang w:eastAsia="ru-RU"/>
    </w:rPr>
  </w:style>
  <w:style w:type="character" w:customStyle="1" w:styleId="40">
    <w:name w:val="Заголовок 4 Знак"/>
    <w:basedOn w:val="a0"/>
    <w:link w:val="4"/>
    <w:rsid w:val="00AD01E0"/>
    <w:rPr>
      <w:rFonts w:ascii="Times New Roman" w:eastAsia="Times New Roman" w:hAnsi="Times New Roman" w:cs="Times New Roman"/>
      <w:b/>
      <w:bCs/>
      <w:sz w:val="28"/>
      <w:szCs w:val="28"/>
    </w:rPr>
  </w:style>
  <w:style w:type="character" w:customStyle="1" w:styleId="60">
    <w:name w:val="Заголовок 6 Знак"/>
    <w:aliases w:val=" Знак Знак"/>
    <w:basedOn w:val="a0"/>
    <w:link w:val="6"/>
    <w:uiPriority w:val="99"/>
    <w:rsid w:val="00AD01E0"/>
    <w:rPr>
      <w:rFonts w:ascii="Times New Roman" w:eastAsia="Times New Roman" w:hAnsi="Times New Roman" w:cs="Times New Roman"/>
      <w:b/>
      <w:bCs/>
    </w:rPr>
  </w:style>
  <w:style w:type="character" w:customStyle="1" w:styleId="70">
    <w:name w:val="Заголовок 7 Знак"/>
    <w:basedOn w:val="a0"/>
    <w:link w:val="7"/>
    <w:rsid w:val="00AD01E0"/>
    <w:rPr>
      <w:rFonts w:ascii="Times New Roman" w:eastAsia="Times New Roman" w:hAnsi="Times New Roman" w:cs="Times New Roman"/>
      <w:b/>
      <w:bCs/>
      <w:color w:val="000000"/>
      <w:sz w:val="32"/>
      <w:szCs w:val="28"/>
      <w:shd w:val="clear" w:color="auto" w:fill="FFFFFF"/>
    </w:rPr>
  </w:style>
  <w:style w:type="character" w:customStyle="1" w:styleId="80">
    <w:name w:val="Заголовок 8 Знак"/>
    <w:basedOn w:val="a0"/>
    <w:link w:val="8"/>
    <w:rsid w:val="00AD01E0"/>
    <w:rPr>
      <w:rFonts w:ascii="Times New Roman" w:eastAsia="Calibri" w:hAnsi="Times New Roman" w:cs="Times New Roman"/>
      <w:i/>
      <w:iCs/>
      <w:sz w:val="24"/>
      <w:szCs w:val="24"/>
      <w:lang w:eastAsia="ru-RU"/>
    </w:rPr>
  </w:style>
  <w:style w:type="paragraph" w:styleId="a3">
    <w:name w:val="header"/>
    <w:basedOn w:val="a"/>
    <w:link w:val="12"/>
    <w:rsid w:val="00AD01E0"/>
    <w:pPr>
      <w:tabs>
        <w:tab w:val="center" w:pos="4677"/>
        <w:tab w:val="right" w:pos="9355"/>
      </w:tabs>
      <w:spacing w:after="200" w:line="276" w:lineRule="auto"/>
    </w:pPr>
    <w:rPr>
      <w:rFonts w:ascii="Calibri" w:eastAsia="Times New Roman" w:hAnsi="Calibri"/>
      <w:sz w:val="22"/>
      <w:szCs w:val="22"/>
      <w:lang w:eastAsia="en-US"/>
    </w:rPr>
  </w:style>
  <w:style w:type="character" w:customStyle="1" w:styleId="a4">
    <w:name w:val="Верхний колонтитул Знак"/>
    <w:basedOn w:val="a0"/>
    <w:rsid w:val="00AD01E0"/>
    <w:rPr>
      <w:rFonts w:ascii="Times New Roman" w:eastAsia="Calibri" w:hAnsi="Times New Roman" w:cs="Times New Roman"/>
      <w:sz w:val="24"/>
      <w:szCs w:val="24"/>
      <w:lang w:eastAsia="ru-RU"/>
    </w:rPr>
  </w:style>
  <w:style w:type="character" w:customStyle="1" w:styleId="12">
    <w:name w:val="Верхний колонтитул Знак1"/>
    <w:basedOn w:val="a0"/>
    <w:link w:val="a3"/>
    <w:locked/>
    <w:rsid w:val="00AD01E0"/>
    <w:rPr>
      <w:rFonts w:ascii="Calibri" w:eastAsia="Times New Roman" w:hAnsi="Calibri" w:cs="Times New Roman"/>
    </w:rPr>
  </w:style>
  <w:style w:type="paragraph" w:styleId="a5">
    <w:name w:val="footer"/>
    <w:basedOn w:val="a"/>
    <w:link w:val="13"/>
    <w:uiPriority w:val="99"/>
    <w:rsid w:val="00AD01E0"/>
    <w:pPr>
      <w:tabs>
        <w:tab w:val="center" w:pos="4677"/>
        <w:tab w:val="right" w:pos="9355"/>
      </w:tabs>
      <w:spacing w:after="200" w:line="276" w:lineRule="auto"/>
    </w:pPr>
    <w:rPr>
      <w:rFonts w:ascii="Calibri" w:eastAsia="Times New Roman" w:hAnsi="Calibri"/>
      <w:sz w:val="22"/>
      <w:szCs w:val="22"/>
      <w:lang w:eastAsia="en-US"/>
    </w:rPr>
  </w:style>
  <w:style w:type="character" w:customStyle="1" w:styleId="a6">
    <w:name w:val="Нижний колонтитул Знак"/>
    <w:basedOn w:val="a0"/>
    <w:uiPriority w:val="99"/>
    <w:rsid w:val="00AD01E0"/>
    <w:rPr>
      <w:rFonts w:ascii="Times New Roman" w:eastAsia="Calibri" w:hAnsi="Times New Roman" w:cs="Times New Roman"/>
      <w:sz w:val="24"/>
      <w:szCs w:val="24"/>
      <w:lang w:eastAsia="ru-RU"/>
    </w:rPr>
  </w:style>
  <w:style w:type="character" w:customStyle="1" w:styleId="13">
    <w:name w:val="Нижний колонтитул Знак1"/>
    <w:basedOn w:val="a0"/>
    <w:link w:val="a5"/>
    <w:uiPriority w:val="99"/>
    <w:locked/>
    <w:rsid w:val="00AD01E0"/>
    <w:rPr>
      <w:rFonts w:ascii="Calibri" w:eastAsia="Times New Roman" w:hAnsi="Calibri" w:cs="Times New Roman"/>
    </w:rPr>
  </w:style>
  <w:style w:type="paragraph" w:styleId="a7">
    <w:name w:val="Body Text Indent"/>
    <w:aliases w:val="текст,Основной текст 1,Нумерованный список !!,Надин стиль,Body Text Indent"/>
    <w:basedOn w:val="a"/>
    <w:link w:val="a8"/>
    <w:rsid w:val="00AD01E0"/>
    <w:pPr>
      <w:ind w:firstLine="567"/>
      <w:jc w:val="both"/>
    </w:pPr>
    <w:rPr>
      <w:szCs w:val="20"/>
    </w:rPr>
  </w:style>
  <w:style w:type="character" w:customStyle="1" w:styleId="a8">
    <w:name w:val="Основной текст с отступом Знак"/>
    <w:aliases w:val="текст Знак,Основной текст 1 Знак,Нумерованный список !! Знак,Надин стиль Знак,Body Text Indent Знак"/>
    <w:basedOn w:val="a0"/>
    <w:link w:val="a7"/>
    <w:rsid w:val="00AD01E0"/>
    <w:rPr>
      <w:rFonts w:ascii="Times New Roman" w:eastAsia="Calibri" w:hAnsi="Times New Roman" w:cs="Times New Roman"/>
      <w:sz w:val="24"/>
      <w:szCs w:val="20"/>
      <w:lang w:eastAsia="ru-RU"/>
    </w:rPr>
  </w:style>
  <w:style w:type="paragraph" w:styleId="21">
    <w:name w:val="Body Text Indent 2"/>
    <w:basedOn w:val="a"/>
    <w:link w:val="22"/>
    <w:rsid w:val="00AD01E0"/>
    <w:pPr>
      <w:spacing w:after="120" w:line="480" w:lineRule="auto"/>
      <w:ind w:left="283"/>
    </w:pPr>
    <w:rPr>
      <w:rFonts w:ascii="Calibri" w:eastAsia="Times New Roman" w:hAnsi="Calibri"/>
      <w:sz w:val="22"/>
      <w:szCs w:val="22"/>
      <w:lang w:eastAsia="en-US"/>
    </w:rPr>
  </w:style>
  <w:style w:type="character" w:customStyle="1" w:styleId="22">
    <w:name w:val="Основной текст с отступом 2 Знак"/>
    <w:basedOn w:val="a0"/>
    <w:link w:val="21"/>
    <w:rsid w:val="00AD01E0"/>
    <w:rPr>
      <w:rFonts w:ascii="Calibri" w:eastAsia="Times New Roman" w:hAnsi="Calibri" w:cs="Times New Roman"/>
    </w:rPr>
  </w:style>
  <w:style w:type="paragraph" w:styleId="a9">
    <w:name w:val="Plain Text"/>
    <w:aliases w:val=" Знак1 Знак, Знак1"/>
    <w:basedOn w:val="a"/>
    <w:link w:val="aa"/>
    <w:rsid w:val="00AD01E0"/>
    <w:pPr>
      <w:keepNext/>
      <w:spacing w:after="120"/>
      <w:ind w:left="113"/>
    </w:pPr>
    <w:rPr>
      <w:sz w:val="20"/>
      <w:szCs w:val="20"/>
    </w:rPr>
  </w:style>
  <w:style w:type="character" w:customStyle="1" w:styleId="aa">
    <w:name w:val="Текст Знак"/>
    <w:aliases w:val=" Знак1 Знак Знак1, Знак1 Знак2"/>
    <w:basedOn w:val="a0"/>
    <w:link w:val="a9"/>
    <w:rsid w:val="00AD01E0"/>
    <w:rPr>
      <w:rFonts w:ascii="Times New Roman" w:eastAsia="Calibri" w:hAnsi="Times New Roman" w:cs="Times New Roman"/>
      <w:sz w:val="20"/>
      <w:szCs w:val="20"/>
      <w:lang w:eastAsia="ru-RU"/>
    </w:rPr>
  </w:style>
  <w:style w:type="paragraph" w:styleId="ab">
    <w:name w:val="Balloon Text"/>
    <w:basedOn w:val="a"/>
    <w:link w:val="14"/>
    <w:rsid w:val="00AD01E0"/>
    <w:rPr>
      <w:rFonts w:ascii="Tahoma" w:hAnsi="Tahoma" w:cs="Tahoma"/>
      <w:sz w:val="16"/>
      <w:szCs w:val="16"/>
    </w:rPr>
  </w:style>
  <w:style w:type="character" w:customStyle="1" w:styleId="ac">
    <w:name w:val="Текст выноски Знак"/>
    <w:basedOn w:val="a0"/>
    <w:rsid w:val="00AD01E0"/>
    <w:rPr>
      <w:rFonts w:ascii="Segoe UI" w:eastAsia="Calibri" w:hAnsi="Segoe UI" w:cs="Segoe UI"/>
      <w:sz w:val="18"/>
      <w:szCs w:val="18"/>
      <w:lang w:eastAsia="ru-RU"/>
    </w:rPr>
  </w:style>
  <w:style w:type="character" w:customStyle="1" w:styleId="14">
    <w:name w:val="Текст выноски Знак1"/>
    <w:basedOn w:val="a0"/>
    <w:link w:val="ab"/>
    <w:locked/>
    <w:rsid w:val="00AD01E0"/>
    <w:rPr>
      <w:rFonts w:ascii="Tahoma" w:eastAsia="Calibri" w:hAnsi="Tahoma" w:cs="Tahoma"/>
      <w:sz w:val="16"/>
      <w:szCs w:val="16"/>
      <w:lang w:eastAsia="ru-RU"/>
    </w:rPr>
  </w:style>
  <w:style w:type="paragraph" w:customStyle="1" w:styleId="15">
    <w:name w:val="Без интервала1"/>
    <w:rsid w:val="00AD01E0"/>
    <w:pPr>
      <w:spacing w:after="0" w:line="240" w:lineRule="auto"/>
    </w:pPr>
    <w:rPr>
      <w:rFonts w:ascii="Calibri" w:eastAsia="Times New Roman" w:hAnsi="Calibri" w:cs="Times New Roman"/>
    </w:rPr>
  </w:style>
  <w:style w:type="paragraph" w:customStyle="1" w:styleId="16">
    <w:name w:val="Абзац списка1"/>
    <w:basedOn w:val="a"/>
    <w:rsid w:val="00AD01E0"/>
    <w:pPr>
      <w:ind w:left="720"/>
      <w:contextualSpacing/>
    </w:pPr>
  </w:style>
  <w:style w:type="paragraph" w:customStyle="1" w:styleId="ad">
    <w:name w:val="список с точками"/>
    <w:basedOn w:val="a"/>
    <w:rsid w:val="00AD01E0"/>
    <w:pPr>
      <w:tabs>
        <w:tab w:val="num" w:pos="756"/>
        <w:tab w:val="num" w:pos="2118"/>
      </w:tabs>
      <w:spacing w:line="312" w:lineRule="auto"/>
      <w:ind w:left="756" w:hanging="1410"/>
      <w:jc w:val="both"/>
    </w:pPr>
  </w:style>
  <w:style w:type="paragraph" w:customStyle="1" w:styleId="ae">
    <w:name w:val="Для таблиц"/>
    <w:basedOn w:val="a"/>
    <w:rsid w:val="00AD01E0"/>
  </w:style>
  <w:style w:type="paragraph" w:customStyle="1" w:styleId="17">
    <w:name w:val="Обычный1"/>
    <w:rsid w:val="00AD01E0"/>
    <w:pPr>
      <w:widowControl w:val="0"/>
      <w:spacing w:after="0" w:line="240" w:lineRule="auto"/>
    </w:pPr>
    <w:rPr>
      <w:rFonts w:ascii="Times New Roman" w:eastAsia="Calibri" w:hAnsi="Times New Roman" w:cs="Times New Roman"/>
      <w:sz w:val="20"/>
      <w:szCs w:val="20"/>
      <w:lang w:eastAsia="ru-RU"/>
    </w:rPr>
  </w:style>
  <w:style w:type="paragraph" w:customStyle="1" w:styleId="23">
    <w:name w:val="Обычный2"/>
    <w:rsid w:val="00AD01E0"/>
    <w:pPr>
      <w:widowControl w:val="0"/>
      <w:spacing w:after="0" w:line="240" w:lineRule="auto"/>
    </w:pPr>
    <w:rPr>
      <w:rFonts w:ascii="Times New Roman" w:eastAsia="Calibri" w:hAnsi="Times New Roman" w:cs="Times New Roman"/>
      <w:sz w:val="20"/>
      <w:szCs w:val="20"/>
      <w:lang w:eastAsia="ru-RU"/>
    </w:rPr>
  </w:style>
  <w:style w:type="paragraph" w:styleId="af">
    <w:name w:val="footnote text"/>
    <w:basedOn w:val="a"/>
    <w:link w:val="af0"/>
    <w:uiPriority w:val="99"/>
    <w:rsid w:val="00AD01E0"/>
    <w:rPr>
      <w:sz w:val="20"/>
      <w:szCs w:val="20"/>
    </w:rPr>
  </w:style>
  <w:style w:type="character" w:customStyle="1" w:styleId="af0">
    <w:name w:val="Текст сноски Знак"/>
    <w:basedOn w:val="a0"/>
    <w:link w:val="af"/>
    <w:uiPriority w:val="99"/>
    <w:rsid w:val="00AD01E0"/>
    <w:rPr>
      <w:rFonts w:ascii="Times New Roman" w:eastAsia="Calibri" w:hAnsi="Times New Roman" w:cs="Times New Roman"/>
      <w:sz w:val="20"/>
      <w:szCs w:val="20"/>
      <w:lang w:eastAsia="ru-RU"/>
    </w:rPr>
  </w:style>
  <w:style w:type="table" w:styleId="af1">
    <w:name w:val="Table Grid"/>
    <w:basedOn w:val="a1"/>
    <w:uiPriority w:val="39"/>
    <w:rsid w:val="00AD01E0"/>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AD01E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2">
    <w:name w:val="Hyperlink"/>
    <w:basedOn w:val="a0"/>
    <w:rsid w:val="00AD01E0"/>
    <w:rPr>
      <w:color w:val="0000FF"/>
      <w:u w:val="single"/>
    </w:rPr>
  </w:style>
  <w:style w:type="character" w:customStyle="1" w:styleId="apple-style-span">
    <w:name w:val="apple-style-span"/>
    <w:basedOn w:val="a0"/>
    <w:rsid w:val="00AD01E0"/>
  </w:style>
  <w:style w:type="paragraph" w:styleId="af3">
    <w:name w:val="Body Text"/>
    <w:basedOn w:val="a"/>
    <w:link w:val="af4"/>
    <w:rsid w:val="00AD01E0"/>
    <w:pPr>
      <w:spacing w:after="120"/>
    </w:pPr>
  </w:style>
  <w:style w:type="character" w:customStyle="1" w:styleId="af4">
    <w:name w:val="Основной текст Знак"/>
    <w:basedOn w:val="a0"/>
    <w:link w:val="af3"/>
    <w:rsid w:val="00AD01E0"/>
    <w:rPr>
      <w:rFonts w:ascii="Times New Roman" w:eastAsia="Calibri" w:hAnsi="Times New Roman" w:cs="Times New Roman"/>
      <w:sz w:val="24"/>
      <w:szCs w:val="24"/>
      <w:lang w:eastAsia="ru-RU"/>
    </w:rPr>
  </w:style>
  <w:style w:type="paragraph" w:styleId="18">
    <w:name w:val="toc 1"/>
    <w:basedOn w:val="a"/>
    <w:next w:val="a"/>
    <w:autoRedefine/>
    <w:qFormat/>
    <w:rsid w:val="00AD01E0"/>
    <w:pPr>
      <w:tabs>
        <w:tab w:val="left" w:pos="500"/>
        <w:tab w:val="right" w:leader="dot" w:pos="9639"/>
      </w:tabs>
      <w:jc w:val="both"/>
    </w:pPr>
    <w:rPr>
      <w:rFonts w:eastAsia="Times New Roman"/>
      <w:noProof/>
    </w:rPr>
  </w:style>
  <w:style w:type="character" w:customStyle="1" w:styleId="31">
    <w:name w:val="Знак Знак3"/>
    <w:locked/>
    <w:rsid w:val="00AD01E0"/>
    <w:rPr>
      <w:b/>
      <w:bCs/>
      <w:sz w:val="28"/>
      <w:szCs w:val="28"/>
      <w:lang w:bidi="ar-SA"/>
    </w:rPr>
  </w:style>
  <w:style w:type="paragraph" w:customStyle="1" w:styleId="ConsPlusNormal">
    <w:name w:val="ConsPlusNormal"/>
    <w:uiPriority w:val="99"/>
    <w:rsid w:val="00AD01E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61">
    <w:name w:val="Основной текст (6)_"/>
    <w:basedOn w:val="a0"/>
    <w:link w:val="62"/>
    <w:locked/>
    <w:rsid w:val="00AD01E0"/>
    <w:rPr>
      <w:shd w:val="clear" w:color="auto" w:fill="FFFFFF"/>
    </w:rPr>
  </w:style>
  <w:style w:type="character" w:customStyle="1" w:styleId="af5">
    <w:name w:val="Оглавление_"/>
    <w:basedOn w:val="a0"/>
    <w:link w:val="af6"/>
    <w:locked/>
    <w:rsid w:val="00AD01E0"/>
    <w:rPr>
      <w:b/>
      <w:bCs/>
      <w:sz w:val="28"/>
      <w:szCs w:val="28"/>
      <w:shd w:val="clear" w:color="auto" w:fill="FFFFFF"/>
    </w:rPr>
  </w:style>
  <w:style w:type="paragraph" w:customStyle="1" w:styleId="62">
    <w:name w:val="Основной текст (6)"/>
    <w:basedOn w:val="a"/>
    <w:link w:val="61"/>
    <w:rsid w:val="00AD01E0"/>
    <w:pPr>
      <w:widowControl w:val="0"/>
      <w:shd w:val="clear" w:color="auto" w:fill="FFFFFF"/>
      <w:spacing w:after="60" w:line="240" w:lineRule="atLeast"/>
      <w:ind w:hanging="820"/>
      <w:jc w:val="right"/>
    </w:pPr>
    <w:rPr>
      <w:rFonts w:asciiTheme="minorHAnsi" w:eastAsiaTheme="minorHAnsi" w:hAnsiTheme="minorHAnsi" w:cstheme="minorBidi"/>
      <w:sz w:val="22"/>
      <w:szCs w:val="22"/>
      <w:shd w:val="clear" w:color="auto" w:fill="FFFFFF"/>
      <w:lang w:eastAsia="en-US"/>
    </w:rPr>
  </w:style>
  <w:style w:type="paragraph" w:customStyle="1" w:styleId="af6">
    <w:name w:val="Оглавление"/>
    <w:basedOn w:val="a"/>
    <w:link w:val="af5"/>
    <w:rsid w:val="00AD01E0"/>
    <w:pPr>
      <w:widowControl w:val="0"/>
      <w:shd w:val="clear" w:color="auto" w:fill="FFFFFF"/>
      <w:spacing w:before="300" w:after="480" w:line="331" w:lineRule="exact"/>
      <w:ind w:hanging="320"/>
    </w:pPr>
    <w:rPr>
      <w:rFonts w:asciiTheme="minorHAnsi" w:eastAsiaTheme="minorHAnsi" w:hAnsiTheme="minorHAnsi" w:cstheme="minorBidi"/>
      <w:b/>
      <w:bCs/>
      <w:sz w:val="28"/>
      <w:szCs w:val="28"/>
      <w:shd w:val="clear" w:color="auto" w:fill="FFFFFF"/>
      <w:lang w:eastAsia="en-US"/>
    </w:rPr>
  </w:style>
  <w:style w:type="character" w:customStyle="1" w:styleId="41">
    <w:name w:val="Оглавление (4)_"/>
    <w:basedOn w:val="a0"/>
    <w:link w:val="42"/>
    <w:locked/>
    <w:rsid w:val="00AD01E0"/>
    <w:rPr>
      <w:b/>
      <w:bCs/>
      <w:sz w:val="40"/>
      <w:szCs w:val="40"/>
      <w:shd w:val="clear" w:color="auto" w:fill="FFFFFF"/>
    </w:rPr>
  </w:style>
  <w:style w:type="paragraph" w:customStyle="1" w:styleId="42">
    <w:name w:val="Оглавление (4)"/>
    <w:basedOn w:val="a"/>
    <w:link w:val="41"/>
    <w:rsid w:val="00AD01E0"/>
    <w:pPr>
      <w:widowControl w:val="0"/>
      <w:shd w:val="clear" w:color="auto" w:fill="FFFFFF"/>
      <w:spacing w:before="480" w:after="180" w:line="240" w:lineRule="atLeast"/>
      <w:jc w:val="center"/>
    </w:pPr>
    <w:rPr>
      <w:rFonts w:asciiTheme="minorHAnsi" w:eastAsiaTheme="minorHAnsi" w:hAnsiTheme="minorHAnsi" w:cstheme="minorBidi"/>
      <w:b/>
      <w:bCs/>
      <w:sz w:val="40"/>
      <w:szCs w:val="40"/>
      <w:shd w:val="clear" w:color="auto" w:fill="FFFFFF"/>
      <w:lang w:eastAsia="en-US"/>
    </w:rPr>
  </w:style>
  <w:style w:type="character" w:customStyle="1" w:styleId="63">
    <w:name w:val="Основной текст (6) + Полужирный"/>
    <w:basedOn w:val="61"/>
    <w:rsid w:val="00AD01E0"/>
    <w:rPr>
      <w:rFonts w:ascii="Times New Roman" w:hAnsi="Times New Roman" w:cs="Times New Roman"/>
      <w:b/>
      <w:bCs/>
      <w:color w:val="000000"/>
      <w:spacing w:val="0"/>
      <w:w w:val="100"/>
      <w:position w:val="0"/>
      <w:sz w:val="24"/>
      <w:szCs w:val="24"/>
      <w:u w:val="none"/>
      <w:shd w:val="clear" w:color="auto" w:fill="FFFFFF"/>
      <w:lang w:val="ru-RU" w:eastAsia="ru-RU"/>
    </w:rPr>
  </w:style>
  <w:style w:type="character" w:customStyle="1" w:styleId="9">
    <w:name w:val="Основной текст (9)_"/>
    <w:basedOn w:val="a0"/>
    <w:link w:val="90"/>
    <w:locked/>
    <w:rsid w:val="00AD01E0"/>
    <w:rPr>
      <w:i/>
      <w:iCs/>
      <w:shd w:val="clear" w:color="auto" w:fill="FFFFFF"/>
    </w:rPr>
  </w:style>
  <w:style w:type="paragraph" w:customStyle="1" w:styleId="90">
    <w:name w:val="Основной текст (9)"/>
    <w:basedOn w:val="a"/>
    <w:link w:val="9"/>
    <w:rsid w:val="00AD01E0"/>
    <w:pPr>
      <w:widowControl w:val="0"/>
      <w:shd w:val="clear" w:color="auto" w:fill="FFFFFF"/>
      <w:spacing w:line="302" w:lineRule="exact"/>
      <w:jc w:val="both"/>
    </w:pPr>
    <w:rPr>
      <w:rFonts w:asciiTheme="minorHAnsi" w:eastAsiaTheme="minorHAnsi" w:hAnsiTheme="minorHAnsi" w:cstheme="minorBidi"/>
      <w:i/>
      <w:iCs/>
      <w:sz w:val="22"/>
      <w:szCs w:val="22"/>
      <w:shd w:val="clear" w:color="auto" w:fill="FFFFFF"/>
      <w:lang w:eastAsia="en-US"/>
    </w:rPr>
  </w:style>
  <w:style w:type="character" w:customStyle="1" w:styleId="32">
    <w:name w:val="Основной текст (3)_"/>
    <w:basedOn w:val="a0"/>
    <w:link w:val="33"/>
    <w:locked/>
    <w:rsid w:val="00AD01E0"/>
    <w:rPr>
      <w:b/>
      <w:bCs/>
      <w:shd w:val="clear" w:color="auto" w:fill="FFFFFF"/>
    </w:rPr>
  </w:style>
  <w:style w:type="paragraph" w:customStyle="1" w:styleId="33">
    <w:name w:val="Основной текст (3)"/>
    <w:basedOn w:val="a"/>
    <w:link w:val="32"/>
    <w:rsid w:val="00AD01E0"/>
    <w:pPr>
      <w:widowControl w:val="0"/>
      <w:shd w:val="clear" w:color="auto" w:fill="FFFFFF"/>
      <w:spacing w:line="274" w:lineRule="exact"/>
    </w:pPr>
    <w:rPr>
      <w:rFonts w:asciiTheme="minorHAnsi" w:eastAsiaTheme="minorHAnsi" w:hAnsiTheme="minorHAnsi" w:cstheme="minorBidi"/>
      <w:b/>
      <w:bCs/>
      <w:sz w:val="22"/>
      <w:szCs w:val="22"/>
      <w:shd w:val="clear" w:color="auto" w:fill="FFFFFF"/>
      <w:lang w:eastAsia="en-US"/>
    </w:rPr>
  </w:style>
  <w:style w:type="paragraph" w:styleId="24">
    <w:name w:val="Body Text 2"/>
    <w:basedOn w:val="a"/>
    <w:link w:val="25"/>
    <w:rsid w:val="00AD01E0"/>
    <w:pPr>
      <w:spacing w:after="120" w:line="480" w:lineRule="auto"/>
    </w:pPr>
  </w:style>
  <w:style w:type="character" w:customStyle="1" w:styleId="25">
    <w:name w:val="Основной текст 2 Знак"/>
    <w:basedOn w:val="a0"/>
    <w:link w:val="24"/>
    <w:rsid w:val="00AD01E0"/>
    <w:rPr>
      <w:rFonts w:ascii="Times New Roman" w:eastAsia="Calibri" w:hAnsi="Times New Roman" w:cs="Times New Roman"/>
      <w:sz w:val="24"/>
      <w:szCs w:val="24"/>
      <w:lang w:eastAsia="ru-RU"/>
    </w:rPr>
  </w:style>
  <w:style w:type="character" w:customStyle="1" w:styleId="5">
    <w:name w:val="Знак Знак5"/>
    <w:locked/>
    <w:rsid w:val="00AD01E0"/>
    <w:rPr>
      <w:lang w:val="ru-RU" w:eastAsia="ru-RU" w:bidi="ar-SA"/>
    </w:rPr>
  </w:style>
  <w:style w:type="character" w:styleId="af7">
    <w:name w:val="footnote reference"/>
    <w:basedOn w:val="a0"/>
    <w:uiPriority w:val="99"/>
    <w:rsid w:val="00AD01E0"/>
    <w:rPr>
      <w:rFonts w:cs="Times New Roman"/>
      <w:vertAlign w:val="superscript"/>
    </w:rPr>
  </w:style>
  <w:style w:type="paragraph" w:customStyle="1" w:styleId="Style43">
    <w:name w:val="Style43"/>
    <w:basedOn w:val="a"/>
    <w:rsid w:val="00AD01E0"/>
    <w:pPr>
      <w:widowControl w:val="0"/>
      <w:autoSpaceDE w:val="0"/>
      <w:autoSpaceDN w:val="0"/>
      <w:adjustRightInd w:val="0"/>
      <w:spacing w:line="240" w:lineRule="exact"/>
      <w:ind w:hanging="221"/>
      <w:jc w:val="both"/>
    </w:pPr>
    <w:rPr>
      <w:rFonts w:eastAsia="Times New Roman"/>
    </w:rPr>
  </w:style>
  <w:style w:type="character" w:customStyle="1" w:styleId="FontStyle95">
    <w:name w:val="Font Style95"/>
    <w:basedOn w:val="a0"/>
    <w:rsid w:val="00AD01E0"/>
    <w:rPr>
      <w:rFonts w:ascii="Times New Roman" w:hAnsi="Times New Roman" w:cs="Times New Roman" w:hint="default"/>
      <w:sz w:val="18"/>
      <w:szCs w:val="18"/>
    </w:rPr>
  </w:style>
  <w:style w:type="character" w:customStyle="1" w:styleId="FontStyle11">
    <w:name w:val="Font Style11"/>
    <w:basedOn w:val="a0"/>
    <w:rsid w:val="00AD01E0"/>
    <w:rPr>
      <w:rFonts w:ascii="Times New Roman" w:hAnsi="Times New Roman" w:cs="Times New Roman" w:hint="default"/>
      <w:sz w:val="24"/>
      <w:szCs w:val="24"/>
    </w:rPr>
  </w:style>
  <w:style w:type="character" w:customStyle="1" w:styleId="FontStyle96">
    <w:name w:val="Font Style96"/>
    <w:basedOn w:val="a0"/>
    <w:rsid w:val="00AD01E0"/>
    <w:rPr>
      <w:rFonts w:ascii="Arial" w:hAnsi="Arial" w:cs="Arial" w:hint="default"/>
      <w:b/>
      <w:bCs/>
      <w:sz w:val="20"/>
      <w:szCs w:val="20"/>
    </w:rPr>
  </w:style>
  <w:style w:type="character" w:customStyle="1" w:styleId="FontStyle65">
    <w:name w:val="Font Style65"/>
    <w:basedOn w:val="a0"/>
    <w:rsid w:val="00AD01E0"/>
    <w:rPr>
      <w:rFonts w:ascii="Arial" w:hAnsi="Arial" w:cs="Arial" w:hint="default"/>
      <w:b/>
      <w:bCs/>
      <w:sz w:val="20"/>
      <w:szCs w:val="20"/>
    </w:rPr>
  </w:style>
  <w:style w:type="character" w:customStyle="1" w:styleId="FontStyle13">
    <w:name w:val="Font Style13"/>
    <w:basedOn w:val="a0"/>
    <w:rsid w:val="00AD01E0"/>
    <w:rPr>
      <w:rFonts w:ascii="Times New Roman" w:hAnsi="Times New Roman" w:cs="Times New Roman" w:hint="default"/>
      <w:sz w:val="20"/>
      <w:szCs w:val="20"/>
    </w:rPr>
  </w:style>
  <w:style w:type="character" w:customStyle="1" w:styleId="FontStyle116">
    <w:name w:val="Font Style116"/>
    <w:basedOn w:val="a0"/>
    <w:rsid w:val="00AD01E0"/>
    <w:rPr>
      <w:rFonts w:ascii="Times New Roman" w:hAnsi="Times New Roman" w:cs="Times New Roman" w:hint="default"/>
      <w:sz w:val="22"/>
      <w:szCs w:val="22"/>
    </w:rPr>
  </w:style>
  <w:style w:type="character" w:customStyle="1" w:styleId="FontStyle121">
    <w:name w:val="Font Style121"/>
    <w:basedOn w:val="a0"/>
    <w:rsid w:val="00AD01E0"/>
    <w:rPr>
      <w:rFonts w:ascii="Tahoma" w:hAnsi="Tahoma" w:cs="Tahoma" w:hint="default"/>
      <w:b/>
      <w:bCs/>
      <w:sz w:val="28"/>
      <w:szCs w:val="28"/>
    </w:rPr>
  </w:style>
  <w:style w:type="paragraph" w:styleId="af8">
    <w:name w:val="List Paragraph"/>
    <w:basedOn w:val="a"/>
    <w:uiPriority w:val="34"/>
    <w:qFormat/>
    <w:rsid w:val="00AD01E0"/>
    <w:pPr>
      <w:ind w:left="720"/>
      <w:contextualSpacing/>
    </w:pPr>
  </w:style>
  <w:style w:type="paragraph" w:styleId="af9">
    <w:name w:val="Title"/>
    <w:basedOn w:val="a"/>
    <w:link w:val="afa"/>
    <w:qFormat/>
    <w:rsid w:val="00AD01E0"/>
    <w:pPr>
      <w:jc w:val="center"/>
    </w:pPr>
    <w:rPr>
      <w:rFonts w:eastAsia="Times New Roman"/>
      <w:sz w:val="28"/>
      <w:szCs w:val="20"/>
    </w:rPr>
  </w:style>
  <w:style w:type="character" w:customStyle="1" w:styleId="afa">
    <w:name w:val="Заголовок Знак"/>
    <w:basedOn w:val="a0"/>
    <w:link w:val="af9"/>
    <w:rsid w:val="00AD01E0"/>
    <w:rPr>
      <w:rFonts w:ascii="Times New Roman" w:eastAsia="Times New Roman" w:hAnsi="Times New Roman" w:cs="Times New Roman"/>
      <w:sz w:val="28"/>
      <w:szCs w:val="20"/>
      <w:lang w:eastAsia="ru-RU"/>
    </w:rPr>
  </w:style>
  <w:style w:type="paragraph" w:customStyle="1" w:styleId="afb">
    <w:name w:val="НорТабл"/>
    <w:basedOn w:val="a"/>
    <w:rsid w:val="00AD01E0"/>
    <w:pPr>
      <w:jc w:val="both"/>
    </w:pPr>
    <w:rPr>
      <w:rFonts w:eastAsia="Times New Roman"/>
      <w:szCs w:val="20"/>
    </w:rPr>
  </w:style>
  <w:style w:type="paragraph" w:styleId="afc">
    <w:name w:val="No Spacing"/>
    <w:uiPriority w:val="1"/>
    <w:qFormat/>
    <w:rsid w:val="00AD01E0"/>
    <w:pPr>
      <w:spacing w:after="0" w:line="240" w:lineRule="auto"/>
    </w:pPr>
    <w:rPr>
      <w:rFonts w:ascii="Calibri" w:eastAsia="Calibri" w:hAnsi="Calibri" w:cs="Times New Roman"/>
    </w:rPr>
  </w:style>
  <w:style w:type="paragraph" w:styleId="26">
    <w:name w:val="toc 2"/>
    <w:basedOn w:val="a"/>
    <w:next w:val="a"/>
    <w:autoRedefine/>
    <w:uiPriority w:val="39"/>
    <w:qFormat/>
    <w:rsid w:val="00AD01E0"/>
    <w:pPr>
      <w:suppressAutoHyphens/>
      <w:ind w:left="240" w:firstLine="709"/>
      <w:jc w:val="both"/>
    </w:pPr>
    <w:rPr>
      <w:rFonts w:eastAsia="MT Extra"/>
      <w:szCs w:val="20"/>
    </w:rPr>
  </w:style>
  <w:style w:type="paragraph" w:styleId="afd">
    <w:name w:val="Document Map"/>
    <w:basedOn w:val="a"/>
    <w:link w:val="afe"/>
    <w:semiHidden/>
    <w:rsid w:val="00AD01E0"/>
    <w:pPr>
      <w:shd w:val="clear" w:color="auto" w:fill="000080"/>
    </w:pPr>
    <w:rPr>
      <w:rFonts w:ascii="Tahoma" w:eastAsia="Times New Roman" w:hAnsi="Tahoma" w:cs="Tahoma"/>
      <w:sz w:val="20"/>
      <w:szCs w:val="20"/>
    </w:rPr>
  </w:style>
  <w:style w:type="character" w:customStyle="1" w:styleId="afe">
    <w:name w:val="Схема документа Знак"/>
    <w:basedOn w:val="a0"/>
    <w:link w:val="afd"/>
    <w:semiHidden/>
    <w:rsid w:val="00AD01E0"/>
    <w:rPr>
      <w:rFonts w:ascii="Tahoma" w:eastAsia="Times New Roman" w:hAnsi="Tahoma" w:cs="Tahoma"/>
      <w:sz w:val="20"/>
      <w:szCs w:val="20"/>
      <w:shd w:val="clear" w:color="auto" w:fill="000080"/>
      <w:lang w:eastAsia="ru-RU"/>
    </w:rPr>
  </w:style>
  <w:style w:type="paragraph" w:customStyle="1" w:styleId="34">
    <w:name w:val="Обычный3"/>
    <w:rsid w:val="00AD01E0"/>
    <w:pPr>
      <w:widowControl w:val="0"/>
      <w:spacing w:after="0" w:line="300" w:lineRule="auto"/>
      <w:jc w:val="both"/>
    </w:pPr>
    <w:rPr>
      <w:rFonts w:ascii="Times New Roman" w:eastAsia="Times New Roman" w:hAnsi="Times New Roman" w:cs="Times New Roman"/>
      <w:snapToGrid w:val="0"/>
      <w:szCs w:val="20"/>
      <w:lang w:eastAsia="ru-RU"/>
    </w:rPr>
  </w:style>
  <w:style w:type="paragraph" w:customStyle="1" w:styleId="ConsPlusTitle">
    <w:name w:val="ConsPlusTitle"/>
    <w:rsid w:val="00AD01E0"/>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styleId="aff">
    <w:name w:val="annotation reference"/>
    <w:rsid w:val="00AD01E0"/>
    <w:rPr>
      <w:sz w:val="16"/>
    </w:rPr>
  </w:style>
  <w:style w:type="paragraph" w:styleId="aff0">
    <w:name w:val="Normal (Web)"/>
    <w:basedOn w:val="a"/>
    <w:uiPriority w:val="99"/>
    <w:rsid w:val="00AD01E0"/>
    <w:pPr>
      <w:tabs>
        <w:tab w:val="num" w:pos="720"/>
      </w:tabs>
      <w:spacing w:before="100" w:beforeAutospacing="1" w:after="100" w:afterAutospacing="1"/>
      <w:ind w:left="720" w:hanging="360"/>
    </w:pPr>
    <w:rPr>
      <w:rFonts w:eastAsia="Times New Roman"/>
    </w:rPr>
  </w:style>
  <w:style w:type="paragraph" w:styleId="aff1">
    <w:name w:val="endnote text"/>
    <w:basedOn w:val="a"/>
    <w:link w:val="aff2"/>
    <w:rsid w:val="00AD01E0"/>
    <w:rPr>
      <w:rFonts w:eastAsia="Times New Roman"/>
      <w:sz w:val="20"/>
      <w:szCs w:val="20"/>
    </w:rPr>
  </w:style>
  <w:style w:type="character" w:customStyle="1" w:styleId="aff2">
    <w:name w:val="Текст концевой сноски Знак"/>
    <w:basedOn w:val="a0"/>
    <w:link w:val="aff1"/>
    <w:rsid w:val="00AD01E0"/>
    <w:rPr>
      <w:rFonts w:ascii="Times New Roman" w:eastAsia="Times New Roman" w:hAnsi="Times New Roman" w:cs="Times New Roman"/>
      <w:sz w:val="20"/>
      <w:szCs w:val="20"/>
      <w:lang w:eastAsia="ru-RU"/>
    </w:rPr>
  </w:style>
  <w:style w:type="character" w:styleId="aff3">
    <w:name w:val="endnote reference"/>
    <w:rsid w:val="00AD01E0"/>
    <w:rPr>
      <w:vertAlign w:val="superscript"/>
    </w:rPr>
  </w:style>
  <w:style w:type="paragraph" w:styleId="aff4">
    <w:name w:val="TOC Heading"/>
    <w:basedOn w:val="10"/>
    <w:next w:val="a"/>
    <w:uiPriority w:val="39"/>
    <w:qFormat/>
    <w:rsid w:val="00AD01E0"/>
    <w:pPr>
      <w:spacing w:before="480" w:after="0" w:line="276" w:lineRule="auto"/>
      <w:jc w:val="left"/>
      <w:outlineLvl w:val="9"/>
    </w:pPr>
    <w:rPr>
      <w:rFonts w:ascii="Cambria" w:eastAsia="Times New Roman" w:hAnsi="Cambria" w:cs="Times New Roman"/>
      <w:b/>
      <w:color w:val="365F91"/>
      <w:lang w:val="ru-RU"/>
    </w:rPr>
  </w:style>
  <w:style w:type="paragraph" w:styleId="35">
    <w:name w:val="toc 3"/>
    <w:basedOn w:val="a"/>
    <w:next w:val="a"/>
    <w:autoRedefine/>
    <w:uiPriority w:val="39"/>
    <w:qFormat/>
    <w:rsid w:val="00AD01E0"/>
    <w:pPr>
      <w:ind w:left="400"/>
    </w:pPr>
    <w:rPr>
      <w:rFonts w:eastAsia="Times New Roman"/>
      <w:sz w:val="20"/>
      <w:szCs w:val="20"/>
    </w:rPr>
  </w:style>
  <w:style w:type="paragraph" w:customStyle="1" w:styleId="aff5">
    <w:name w:val="Рио"/>
    <w:basedOn w:val="a"/>
    <w:rsid w:val="00AD01E0"/>
    <w:pPr>
      <w:spacing w:line="360" w:lineRule="auto"/>
      <w:ind w:firstLine="425"/>
      <w:jc w:val="both"/>
    </w:pPr>
    <w:rPr>
      <w:rFonts w:eastAsia="Times New Roman"/>
      <w:sz w:val="28"/>
    </w:rPr>
  </w:style>
  <w:style w:type="paragraph" w:customStyle="1" w:styleId="27">
    <w:name w:val="Стиль2"/>
    <w:basedOn w:val="a"/>
    <w:link w:val="28"/>
    <w:qFormat/>
    <w:rsid w:val="00AD01E0"/>
    <w:pPr>
      <w:spacing w:line="360" w:lineRule="auto"/>
      <w:ind w:firstLine="709"/>
      <w:jc w:val="both"/>
    </w:pPr>
    <w:rPr>
      <w:rFonts w:eastAsia="Times New Roman"/>
    </w:rPr>
  </w:style>
  <w:style w:type="character" w:customStyle="1" w:styleId="28">
    <w:name w:val="Стиль2 Знак"/>
    <w:link w:val="27"/>
    <w:rsid w:val="00AD01E0"/>
    <w:rPr>
      <w:rFonts w:ascii="Times New Roman" w:eastAsia="Times New Roman" w:hAnsi="Times New Roman" w:cs="Times New Roman"/>
      <w:sz w:val="24"/>
      <w:szCs w:val="24"/>
    </w:rPr>
  </w:style>
  <w:style w:type="paragraph" w:styleId="HTML">
    <w:name w:val="HTML Preformatted"/>
    <w:basedOn w:val="a"/>
    <w:link w:val="HTML0"/>
    <w:unhideWhenUsed/>
    <w:rsid w:val="00AD0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lang w:eastAsia="en-US"/>
    </w:rPr>
  </w:style>
  <w:style w:type="character" w:customStyle="1" w:styleId="HTML0">
    <w:name w:val="Стандартный HTML Знак"/>
    <w:basedOn w:val="a0"/>
    <w:link w:val="HTML"/>
    <w:rsid w:val="00AD01E0"/>
    <w:rPr>
      <w:rFonts w:ascii="Courier New" w:eastAsia="Times New Roman" w:hAnsi="Courier New" w:cs="Times New Roman"/>
      <w:sz w:val="20"/>
      <w:szCs w:val="20"/>
    </w:rPr>
  </w:style>
  <w:style w:type="character" w:customStyle="1" w:styleId="apple-converted-space">
    <w:name w:val="apple-converted-space"/>
    <w:basedOn w:val="a0"/>
    <w:rsid w:val="00AD01E0"/>
  </w:style>
  <w:style w:type="character" w:customStyle="1" w:styleId="text">
    <w:name w:val="text"/>
    <w:basedOn w:val="a0"/>
    <w:rsid w:val="00AD01E0"/>
  </w:style>
  <w:style w:type="paragraph" w:customStyle="1" w:styleId="1">
    <w:name w:val="Стиль1"/>
    <w:basedOn w:val="2"/>
    <w:link w:val="19"/>
    <w:qFormat/>
    <w:rsid w:val="00AD01E0"/>
    <w:pPr>
      <w:numPr>
        <w:numId w:val="3"/>
      </w:numPr>
      <w:spacing w:before="240" w:after="60"/>
    </w:pPr>
    <w:rPr>
      <w:rFonts w:cs="Arial"/>
      <w:color w:val="000000"/>
      <w:szCs w:val="32"/>
    </w:rPr>
  </w:style>
  <w:style w:type="character" w:customStyle="1" w:styleId="19">
    <w:name w:val="Стиль1 Знак"/>
    <w:basedOn w:val="20"/>
    <w:link w:val="1"/>
    <w:rsid w:val="00AD01E0"/>
    <w:rPr>
      <w:rFonts w:ascii="Times New Roman" w:eastAsia="Times New Roman" w:hAnsi="Times New Roman" w:cs="Arial"/>
      <w:b/>
      <w:bCs/>
      <w:color w:val="000000"/>
      <w:sz w:val="24"/>
      <w:szCs w:val="32"/>
      <w:lang w:eastAsia="ru-RU"/>
    </w:rPr>
  </w:style>
  <w:style w:type="character" w:customStyle="1" w:styleId="1a">
    <w:name w:val="Заголовок №1_ Знак"/>
    <w:link w:val="1b"/>
    <w:locked/>
    <w:rsid w:val="00AD01E0"/>
    <w:rPr>
      <w:rFonts w:ascii="Calibri" w:eastAsia="Calibri" w:hAnsi="Calibri"/>
      <w:b/>
      <w:bCs/>
      <w:shd w:val="clear" w:color="auto" w:fill="FFFFFF"/>
    </w:rPr>
  </w:style>
  <w:style w:type="paragraph" w:customStyle="1" w:styleId="1b">
    <w:name w:val="Заголовок №1_"/>
    <w:basedOn w:val="a"/>
    <w:link w:val="1a"/>
    <w:rsid w:val="00AD01E0"/>
    <w:pPr>
      <w:shd w:val="clear" w:color="auto" w:fill="FFFFFF"/>
      <w:spacing w:after="600" w:line="240" w:lineRule="atLeast"/>
      <w:jc w:val="both"/>
      <w:outlineLvl w:val="0"/>
    </w:pPr>
    <w:rPr>
      <w:rFonts w:ascii="Calibri" w:hAnsi="Calibri" w:cstheme="minorBidi"/>
      <w:b/>
      <w:bCs/>
      <w:sz w:val="22"/>
      <w:szCs w:val="22"/>
    </w:rPr>
  </w:style>
  <w:style w:type="character" w:customStyle="1" w:styleId="1c">
    <w:name w:val="Текст сноски Знак1"/>
    <w:basedOn w:val="a0"/>
    <w:uiPriority w:val="99"/>
    <w:semiHidden/>
    <w:rsid w:val="00AD01E0"/>
    <w:rPr>
      <w:rFonts w:ascii="Times New Roman" w:hAnsi="Times New Roman"/>
    </w:rPr>
  </w:style>
  <w:style w:type="character" w:customStyle="1" w:styleId="1d">
    <w:name w:val="Основной текст Знак1"/>
    <w:basedOn w:val="a0"/>
    <w:semiHidden/>
    <w:rsid w:val="00AD01E0"/>
    <w:rPr>
      <w:rFonts w:ascii="Times New Roman" w:hAnsi="Times New Roman"/>
      <w:sz w:val="24"/>
      <w:szCs w:val="24"/>
    </w:rPr>
  </w:style>
  <w:style w:type="character" w:customStyle="1" w:styleId="120">
    <w:name w:val="Заголовок №1 (2)_ Знак"/>
    <w:link w:val="121"/>
    <w:locked/>
    <w:rsid w:val="00AD01E0"/>
    <w:rPr>
      <w:rFonts w:ascii="Calibri" w:eastAsia="Calibri" w:hAnsi="Calibri"/>
      <w:b/>
      <w:bCs/>
      <w:i/>
      <w:iCs/>
      <w:shd w:val="clear" w:color="auto" w:fill="FFFFFF"/>
      <w:lang w:eastAsia="ru-RU"/>
    </w:rPr>
  </w:style>
  <w:style w:type="paragraph" w:customStyle="1" w:styleId="121">
    <w:name w:val="Заголовок №1 (2)_"/>
    <w:basedOn w:val="a"/>
    <w:link w:val="120"/>
    <w:rsid w:val="00AD01E0"/>
    <w:pPr>
      <w:shd w:val="clear" w:color="auto" w:fill="FFFFFF"/>
      <w:spacing w:line="413" w:lineRule="exact"/>
      <w:jc w:val="both"/>
      <w:outlineLvl w:val="0"/>
    </w:pPr>
    <w:rPr>
      <w:rFonts w:ascii="Calibri" w:hAnsi="Calibri" w:cstheme="minorBidi"/>
      <w:b/>
      <w:bCs/>
      <w:i/>
      <w:iCs/>
      <w:sz w:val="22"/>
      <w:szCs w:val="22"/>
    </w:rPr>
  </w:style>
  <w:style w:type="character" w:customStyle="1" w:styleId="91">
    <w:name w:val="Основной текст (9)_ Знак"/>
    <w:locked/>
    <w:rsid w:val="00AD01E0"/>
    <w:rPr>
      <w:rFonts w:ascii="Calibri" w:eastAsia="Calibri" w:hAnsi="Calibri"/>
      <w:b/>
      <w:bCs/>
      <w:i/>
      <w:iCs/>
      <w:sz w:val="22"/>
      <w:szCs w:val="22"/>
      <w:lang w:bidi="ar-SA"/>
    </w:rPr>
  </w:style>
  <w:style w:type="paragraph" w:customStyle="1" w:styleId="ConsPlusNonformat">
    <w:name w:val="ConsPlusNonformat"/>
    <w:rsid w:val="00AD01E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ff6">
    <w:name w:val="Основной текст + Курсив"/>
    <w:rsid w:val="00AD01E0"/>
    <w:rPr>
      <w:rFonts w:ascii="Times New Roman" w:hAnsi="Times New Roman" w:cs="Times New Roman" w:hint="default"/>
      <w:i/>
      <w:iCs/>
      <w:spacing w:val="0"/>
      <w:sz w:val="22"/>
      <w:szCs w:val="22"/>
    </w:rPr>
  </w:style>
  <w:style w:type="numbering" w:styleId="111111">
    <w:name w:val="Outline List 2"/>
    <w:basedOn w:val="a2"/>
    <w:rsid w:val="00AD01E0"/>
    <w:pPr>
      <w:numPr>
        <w:numId w:val="4"/>
      </w:numPr>
    </w:pPr>
  </w:style>
  <w:style w:type="character" w:styleId="aff7">
    <w:name w:val="Strong"/>
    <w:uiPriority w:val="22"/>
    <w:qFormat/>
    <w:rsid w:val="00AD01E0"/>
    <w:rPr>
      <w:b/>
      <w:bCs/>
    </w:rPr>
  </w:style>
  <w:style w:type="paragraph" w:styleId="29">
    <w:name w:val="List Bullet 2"/>
    <w:basedOn w:val="a"/>
    <w:autoRedefine/>
    <w:rsid w:val="00AD01E0"/>
    <w:pPr>
      <w:spacing w:before="120"/>
      <w:ind w:firstLine="709"/>
      <w:jc w:val="both"/>
    </w:pPr>
  </w:style>
  <w:style w:type="character" w:customStyle="1" w:styleId="1e">
    <w:name w:val="Знак Знак1"/>
    <w:semiHidden/>
    <w:locked/>
    <w:rsid w:val="00AD01E0"/>
    <w:rPr>
      <w:sz w:val="22"/>
      <w:szCs w:val="22"/>
      <w:lang w:val="ru-RU" w:eastAsia="ru-RU" w:bidi="ar-SA"/>
    </w:rPr>
  </w:style>
  <w:style w:type="paragraph" w:styleId="aff8">
    <w:name w:val="List Bullet"/>
    <w:basedOn w:val="a"/>
    <w:rsid w:val="00AD01E0"/>
    <w:pPr>
      <w:tabs>
        <w:tab w:val="num" w:pos="360"/>
      </w:tabs>
      <w:ind w:left="360" w:hanging="360"/>
    </w:pPr>
  </w:style>
  <w:style w:type="character" w:styleId="aff9">
    <w:name w:val="page number"/>
    <w:basedOn w:val="a0"/>
    <w:rsid w:val="00AD01E0"/>
  </w:style>
  <w:style w:type="paragraph" w:styleId="affa">
    <w:name w:val="caption"/>
    <w:basedOn w:val="a"/>
    <w:next w:val="a"/>
    <w:qFormat/>
    <w:rsid w:val="00AD01E0"/>
    <w:pPr>
      <w:widowControl w:val="0"/>
      <w:shd w:val="clear" w:color="auto" w:fill="FFFFFF"/>
      <w:autoSpaceDE w:val="0"/>
      <w:autoSpaceDN w:val="0"/>
      <w:adjustRightInd w:val="0"/>
      <w:ind w:left="130"/>
    </w:pPr>
    <w:rPr>
      <w:rFonts w:eastAsia="Times New Roman"/>
      <w:color w:val="000000"/>
      <w:spacing w:val="-1"/>
    </w:rPr>
  </w:style>
  <w:style w:type="paragraph" w:styleId="affb">
    <w:name w:val="Block Text"/>
    <w:basedOn w:val="a"/>
    <w:rsid w:val="00AD01E0"/>
    <w:pPr>
      <w:shd w:val="clear" w:color="auto" w:fill="FFFFFF"/>
      <w:spacing w:before="2" w:line="276" w:lineRule="exact"/>
      <w:ind w:left="127" w:right="470" w:firstLine="440"/>
      <w:jc w:val="both"/>
    </w:pPr>
    <w:rPr>
      <w:rFonts w:eastAsia="Times New Roman"/>
      <w:szCs w:val="20"/>
    </w:rPr>
  </w:style>
  <w:style w:type="paragraph" w:styleId="36">
    <w:name w:val="Body Text Indent 3"/>
    <w:basedOn w:val="a"/>
    <w:link w:val="37"/>
    <w:uiPriority w:val="99"/>
    <w:rsid w:val="00AD01E0"/>
    <w:pPr>
      <w:shd w:val="clear" w:color="auto" w:fill="FFFFFF"/>
      <w:spacing w:before="2" w:line="276" w:lineRule="exact"/>
      <w:ind w:right="470" w:firstLine="567"/>
      <w:jc w:val="both"/>
    </w:pPr>
    <w:rPr>
      <w:rFonts w:eastAsia="Times New Roman"/>
      <w:color w:val="000000"/>
      <w:spacing w:val="1"/>
    </w:rPr>
  </w:style>
  <w:style w:type="character" w:customStyle="1" w:styleId="37">
    <w:name w:val="Основной текст с отступом 3 Знак"/>
    <w:basedOn w:val="a0"/>
    <w:link w:val="36"/>
    <w:uiPriority w:val="99"/>
    <w:rsid w:val="00AD01E0"/>
    <w:rPr>
      <w:rFonts w:ascii="Times New Roman" w:eastAsia="Times New Roman" w:hAnsi="Times New Roman" w:cs="Times New Roman"/>
      <w:color w:val="000000"/>
      <w:spacing w:val="1"/>
      <w:sz w:val="24"/>
      <w:szCs w:val="24"/>
      <w:shd w:val="clear" w:color="auto" w:fill="FFFFFF"/>
      <w:lang w:eastAsia="ru-RU"/>
    </w:rPr>
  </w:style>
  <w:style w:type="paragraph" w:customStyle="1" w:styleId="2a">
    <w:name w:val="Абзац списка2"/>
    <w:basedOn w:val="a"/>
    <w:rsid w:val="00AD01E0"/>
    <w:pPr>
      <w:spacing w:line="276" w:lineRule="auto"/>
      <w:ind w:left="720"/>
      <w:contextualSpacing/>
    </w:pPr>
    <w:rPr>
      <w:rFonts w:ascii="Calibri" w:eastAsia="Times New Roman" w:hAnsi="Calibri"/>
      <w:sz w:val="22"/>
      <w:szCs w:val="22"/>
    </w:rPr>
  </w:style>
  <w:style w:type="paragraph" w:customStyle="1" w:styleId="1f">
    <w:name w:val="Заголовок №1"/>
    <w:basedOn w:val="a"/>
    <w:rsid w:val="00AD01E0"/>
    <w:pPr>
      <w:shd w:val="clear" w:color="auto" w:fill="FFFFFF"/>
      <w:spacing w:after="600" w:line="240" w:lineRule="atLeast"/>
      <w:jc w:val="both"/>
      <w:outlineLvl w:val="0"/>
    </w:pPr>
    <w:rPr>
      <w:rFonts w:ascii="Calibri" w:hAnsi="Calibri"/>
      <w:b/>
      <w:bCs/>
      <w:sz w:val="22"/>
      <w:szCs w:val="22"/>
    </w:rPr>
  </w:style>
  <w:style w:type="paragraph" w:customStyle="1" w:styleId="122">
    <w:name w:val="Заголовок №1 (2)"/>
    <w:basedOn w:val="a"/>
    <w:rsid w:val="00AD01E0"/>
    <w:pPr>
      <w:shd w:val="clear" w:color="auto" w:fill="FFFFFF"/>
      <w:spacing w:line="413" w:lineRule="exact"/>
      <w:jc w:val="both"/>
      <w:outlineLvl w:val="0"/>
    </w:pPr>
    <w:rPr>
      <w:rFonts w:ascii="Calibri" w:hAnsi="Calibri"/>
      <w:b/>
      <w:bCs/>
      <w:i/>
      <w:iCs/>
      <w:sz w:val="22"/>
      <w:szCs w:val="22"/>
    </w:rPr>
  </w:style>
  <w:style w:type="character" w:styleId="affc">
    <w:name w:val="FollowedHyperlink"/>
    <w:uiPriority w:val="99"/>
    <w:rsid w:val="00AD01E0"/>
    <w:rPr>
      <w:color w:val="800080"/>
      <w:u w:val="single"/>
    </w:rPr>
  </w:style>
  <w:style w:type="character" w:customStyle="1" w:styleId="affd">
    <w:name w:val="Надин стиль Знак Знак"/>
    <w:rsid w:val="00AD01E0"/>
    <w:rPr>
      <w:sz w:val="24"/>
      <w:szCs w:val="24"/>
    </w:rPr>
  </w:style>
  <w:style w:type="character" w:customStyle="1" w:styleId="PlainTextChar">
    <w:name w:val="Plain Text Char"/>
    <w:rsid w:val="00AD01E0"/>
    <w:rPr>
      <w:rFonts w:ascii="Courier New" w:hAnsi="Courier New" w:cs="Times New Roman"/>
      <w:sz w:val="20"/>
      <w:szCs w:val="20"/>
    </w:rPr>
  </w:style>
  <w:style w:type="character" w:customStyle="1" w:styleId="FontStyle63">
    <w:name w:val="Font Style63"/>
    <w:uiPriority w:val="99"/>
    <w:rsid w:val="00AD01E0"/>
    <w:rPr>
      <w:rFonts w:ascii="Times New Roman" w:hAnsi="Times New Roman" w:cs="Times New Roman" w:hint="default"/>
      <w:b/>
      <w:bCs w:val="0"/>
      <w:sz w:val="22"/>
    </w:rPr>
  </w:style>
  <w:style w:type="paragraph" w:customStyle="1" w:styleId="1f0">
    <w:name w:val="Знак1"/>
    <w:basedOn w:val="a"/>
    <w:rsid w:val="00AD01E0"/>
    <w:pPr>
      <w:spacing w:before="100" w:beforeAutospacing="1" w:after="100" w:afterAutospacing="1"/>
    </w:pPr>
    <w:rPr>
      <w:rFonts w:ascii="Tahoma" w:eastAsia="Times New Roman" w:hAnsi="Tahoma"/>
      <w:sz w:val="20"/>
      <w:szCs w:val="20"/>
      <w:lang w:val="en-US" w:eastAsia="en-US"/>
    </w:rPr>
  </w:style>
  <w:style w:type="paragraph" w:customStyle="1" w:styleId="210">
    <w:name w:val="Основной текст с отступом 21"/>
    <w:basedOn w:val="a"/>
    <w:rsid w:val="00AD01E0"/>
    <w:pPr>
      <w:spacing w:line="360" w:lineRule="auto"/>
      <w:ind w:firstLine="709"/>
      <w:jc w:val="both"/>
    </w:pPr>
    <w:rPr>
      <w:rFonts w:eastAsia="Times New Roman"/>
      <w:szCs w:val="20"/>
    </w:rPr>
  </w:style>
  <w:style w:type="table" w:customStyle="1" w:styleId="1f1">
    <w:name w:val="Сетка таблицы1"/>
    <w:basedOn w:val="a1"/>
    <w:next w:val="af1"/>
    <w:uiPriority w:val="39"/>
    <w:rsid w:val="00AD01E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Программа_1"/>
    <w:basedOn w:val="a"/>
    <w:link w:val="1f3"/>
    <w:rsid w:val="00AD01E0"/>
    <w:pPr>
      <w:shd w:val="clear" w:color="auto" w:fill="FFFFFF"/>
      <w:ind w:firstLine="396"/>
      <w:jc w:val="both"/>
    </w:pPr>
    <w:rPr>
      <w:rFonts w:eastAsia="Times New Roman"/>
      <w:sz w:val="28"/>
      <w:szCs w:val="22"/>
    </w:rPr>
  </w:style>
  <w:style w:type="character" w:customStyle="1" w:styleId="1f3">
    <w:name w:val="Программа_1 Знак"/>
    <w:basedOn w:val="a0"/>
    <w:link w:val="1f2"/>
    <w:locked/>
    <w:rsid w:val="00AD01E0"/>
    <w:rPr>
      <w:rFonts w:ascii="Times New Roman" w:eastAsia="Times New Roman" w:hAnsi="Times New Roman" w:cs="Times New Roman"/>
      <w:sz w:val="28"/>
      <w:shd w:val="clear" w:color="auto" w:fill="FFFFFF"/>
      <w:lang w:eastAsia="ru-RU"/>
    </w:rPr>
  </w:style>
  <w:style w:type="character" w:customStyle="1" w:styleId="1f4">
    <w:name w:val="Текст Знак1"/>
    <w:aliases w:val=" Знак1 Знак Знак, Знак1 Знак1"/>
    <w:locked/>
    <w:rsid w:val="00AD01E0"/>
    <w:rPr>
      <w:rFonts w:ascii="Courier New" w:eastAsia="Times New Roman" w:hAnsi="Courier New" w:cs="Courier New"/>
      <w:sz w:val="20"/>
      <w:szCs w:val="20"/>
      <w:lang w:eastAsia="ru-RU"/>
    </w:rPr>
  </w:style>
  <w:style w:type="character" w:customStyle="1" w:styleId="current">
    <w:name w:val="current"/>
    <w:basedOn w:val="a0"/>
    <w:rsid w:val="00AD01E0"/>
  </w:style>
  <w:style w:type="paragraph" w:customStyle="1" w:styleId="220">
    <w:name w:val="_ЗАГ_2_2"/>
    <w:basedOn w:val="a"/>
    <w:link w:val="221"/>
    <w:rsid w:val="00AD01E0"/>
    <w:pPr>
      <w:tabs>
        <w:tab w:val="left" w:pos="1418"/>
      </w:tabs>
      <w:spacing w:before="200" w:after="120"/>
      <w:jc w:val="center"/>
    </w:pPr>
    <w:rPr>
      <w:rFonts w:ascii="OfficinaSansC" w:eastAsia="MS Mincho" w:hAnsi="OfficinaSansC"/>
      <w:b/>
      <w:bCs/>
      <w:sz w:val="28"/>
      <w:szCs w:val="28"/>
      <w:lang w:eastAsia="ja-JP"/>
    </w:rPr>
  </w:style>
  <w:style w:type="character" w:customStyle="1" w:styleId="221">
    <w:name w:val="_ЗАГ_2_2 Знак"/>
    <w:basedOn w:val="a0"/>
    <w:link w:val="220"/>
    <w:rsid w:val="00AD01E0"/>
    <w:rPr>
      <w:rFonts w:ascii="OfficinaSansC" w:eastAsia="MS Mincho" w:hAnsi="OfficinaSansC" w:cs="Times New Roman"/>
      <w:b/>
      <w:bCs/>
      <w:sz w:val="28"/>
      <w:szCs w:val="28"/>
      <w:lang w:eastAsia="ja-JP"/>
    </w:rPr>
  </w:style>
  <w:style w:type="paragraph" w:customStyle="1" w:styleId="Style9">
    <w:name w:val="Style9"/>
    <w:basedOn w:val="a"/>
    <w:uiPriority w:val="99"/>
    <w:rsid w:val="00AD01E0"/>
    <w:pPr>
      <w:widowControl w:val="0"/>
      <w:autoSpaceDE w:val="0"/>
      <w:autoSpaceDN w:val="0"/>
      <w:adjustRightInd w:val="0"/>
      <w:spacing w:line="360" w:lineRule="exact"/>
      <w:ind w:firstLine="542"/>
      <w:jc w:val="both"/>
    </w:pPr>
    <w:rPr>
      <w:rFonts w:ascii="Arial" w:eastAsiaTheme="minorEastAsia" w:hAnsi="Arial" w:cs="Arial"/>
    </w:rPr>
  </w:style>
  <w:style w:type="paragraph" w:customStyle="1" w:styleId="Style10">
    <w:name w:val="Style10"/>
    <w:basedOn w:val="a"/>
    <w:uiPriority w:val="99"/>
    <w:rsid w:val="00AD01E0"/>
    <w:pPr>
      <w:widowControl w:val="0"/>
      <w:autoSpaceDE w:val="0"/>
      <w:autoSpaceDN w:val="0"/>
      <w:adjustRightInd w:val="0"/>
    </w:pPr>
    <w:rPr>
      <w:rFonts w:ascii="Arial" w:eastAsiaTheme="minorEastAsia" w:hAnsi="Arial" w:cs="Arial"/>
    </w:rPr>
  </w:style>
  <w:style w:type="character" w:customStyle="1" w:styleId="FontStyle86">
    <w:name w:val="Font Style86"/>
    <w:basedOn w:val="a0"/>
    <w:uiPriority w:val="99"/>
    <w:rsid w:val="00AD01E0"/>
    <w:rPr>
      <w:rFonts w:ascii="Arial" w:hAnsi="Arial" w:cs="Arial"/>
      <w:b/>
      <w:bCs/>
      <w:sz w:val="24"/>
      <w:szCs w:val="24"/>
    </w:rPr>
  </w:style>
  <w:style w:type="character" w:customStyle="1" w:styleId="FontStyle87">
    <w:name w:val="Font Style87"/>
    <w:basedOn w:val="a0"/>
    <w:uiPriority w:val="99"/>
    <w:rsid w:val="00AD01E0"/>
    <w:rPr>
      <w:rFonts w:ascii="Times New Roman" w:hAnsi="Times New Roman" w:cs="Times New Roman"/>
      <w:sz w:val="28"/>
      <w:szCs w:val="28"/>
    </w:rPr>
  </w:style>
  <w:style w:type="character" w:customStyle="1" w:styleId="FontStyle89">
    <w:name w:val="Font Style89"/>
    <w:basedOn w:val="a0"/>
    <w:uiPriority w:val="99"/>
    <w:rsid w:val="00AD01E0"/>
    <w:rPr>
      <w:rFonts w:ascii="Arial" w:hAnsi="Arial" w:cs="Arial"/>
      <w:b/>
      <w:bCs/>
      <w:smallCaps/>
      <w:sz w:val="24"/>
      <w:szCs w:val="24"/>
    </w:rPr>
  </w:style>
  <w:style w:type="character" w:customStyle="1" w:styleId="FontStyle119">
    <w:name w:val="Font Style119"/>
    <w:basedOn w:val="a0"/>
    <w:uiPriority w:val="99"/>
    <w:rsid w:val="00AD01E0"/>
    <w:rPr>
      <w:rFonts w:ascii="Arial" w:hAnsi="Arial" w:cs="Arial"/>
      <w:spacing w:val="-10"/>
      <w:sz w:val="22"/>
      <w:szCs w:val="22"/>
    </w:rPr>
  </w:style>
  <w:style w:type="character" w:customStyle="1" w:styleId="FontStyle91">
    <w:name w:val="Font Style91"/>
    <w:basedOn w:val="a0"/>
    <w:uiPriority w:val="99"/>
    <w:rsid w:val="00AD01E0"/>
    <w:rPr>
      <w:rFonts w:ascii="Arial" w:hAnsi="Arial" w:cs="Arial"/>
      <w:b/>
      <w:bCs/>
      <w:i/>
      <w:iCs/>
      <w:sz w:val="22"/>
      <w:szCs w:val="22"/>
    </w:rPr>
  </w:style>
  <w:style w:type="paragraph" w:customStyle="1" w:styleId="Style55">
    <w:name w:val="Style55"/>
    <w:basedOn w:val="a"/>
    <w:uiPriority w:val="99"/>
    <w:rsid w:val="00AD01E0"/>
    <w:pPr>
      <w:widowControl w:val="0"/>
      <w:autoSpaceDE w:val="0"/>
      <w:autoSpaceDN w:val="0"/>
      <w:adjustRightInd w:val="0"/>
      <w:jc w:val="right"/>
    </w:pPr>
    <w:rPr>
      <w:rFonts w:ascii="Arial" w:eastAsiaTheme="minorEastAsia" w:hAnsi="Arial" w:cs="Arial"/>
    </w:rPr>
  </w:style>
  <w:style w:type="character" w:customStyle="1" w:styleId="FontStyle90">
    <w:name w:val="Font Style90"/>
    <w:basedOn w:val="a0"/>
    <w:uiPriority w:val="99"/>
    <w:rsid w:val="00AD01E0"/>
    <w:rPr>
      <w:rFonts w:ascii="Arial" w:hAnsi="Arial" w:cs="Arial"/>
      <w:b/>
      <w:bCs/>
      <w:spacing w:val="-10"/>
      <w:sz w:val="32"/>
      <w:szCs w:val="32"/>
    </w:rPr>
  </w:style>
  <w:style w:type="paragraph" w:customStyle="1" w:styleId="Style44">
    <w:name w:val="Style44"/>
    <w:basedOn w:val="a"/>
    <w:uiPriority w:val="99"/>
    <w:rsid w:val="00AD01E0"/>
    <w:pPr>
      <w:widowControl w:val="0"/>
      <w:autoSpaceDE w:val="0"/>
      <w:autoSpaceDN w:val="0"/>
      <w:adjustRightInd w:val="0"/>
      <w:spacing w:line="346" w:lineRule="exact"/>
      <w:ind w:firstLine="566"/>
      <w:jc w:val="both"/>
    </w:pPr>
    <w:rPr>
      <w:rFonts w:ascii="Arial" w:eastAsiaTheme="minorEastAsia" w:hAnsi="Arial" w:cs="Arial"/>
    </w:rPr>
  </w:style>
  <w:style w:type="character" w:customStyle="1" w:styleId="FontStyle88">
    <w:name w:val="Font Style88"/>
    <w:basedOn w:val="a0"/>
    <w:uiPriority w:val="99"/>
    <w:rsid w:val="00AD01E0"/>
    <w:rPr>
      <w:rFonts w:ascii="Arial Narrow" w:hAnsi="Arial Narrow" w:cs="Arial Narrow"/>
      <w:spacing w:val="30"/>
      <w:sz w:val="22"/>
      <w:szCs w:val="22"/>
    </w:rPr>
  </w:style>
  <w:style w:type="character" w:customStyle="1" w:styleId="FontStyle130">
    <w:name w:val="Font Style130"/>
    <w:basedOn w:val="a0"/>
    <w:uiPriority w:val="99"/>
    <w:rsid w:val="00AD01E0"/>
    <w:rPr>
      <w:rFonts w:ascii="Times New Roman" w:hAnsi="Times New Roman" w:cs="Times New Roman"/>
      <w:i/>
      <w:iCs/>
      <w:sz w:val="28"/>
      <w:szCs w:val="28"/>
    </w:rPr>
  </w:style>
  <w:style w:type="character" w:customStyle="1" w:styleId="FontStyle131">
    <w:name w:val="Font Style131"/>
    <w:basedOn w:val="a0"/>
    <w:uiPriority w:val="99"/>
    <w:rsid w:val="00AD01E0"/>
    <w:rPr>
      <w:rFonts w:ascii="Times New Roman" w:hAnsi="Times New Roman" w:cs="Times New Roman"/>
      <w:i/>
      <w:iCs/>
      <w:sz w:val="28"/>
      <w:szCs w:val="28"/>
    </w:rPr>
  </w:style>
  <w:style w:type="paragraph" w:customStyle="1" w:styleId="Style36">
    <w:name w:val="Style36"/>
    <w:basedOn w:val="a"/>
    <w:uiPriority w:val="99"/>
    <w:rsid w:val="00AD01E0"/>
    <w:pPr>
      <w:widowControl w:val="0"/>
      <w:autoSpaceDE w:val="0"/>
      <w:autoSpaceDN w:val="0"/>
      <w:adjustRightInd w:val="0"/>
      <w:spacing w:line="322" w:lineRule="exact"/>
      <w:ind w:hanging="413"/>
    </w:pPr>
    <w:rPr>
      <w:rFonts w:ascii="Arial" w:eastAsiaTheme="minorEastAsia" w:hAnsi="Arial" w:cs="Arial"/>
    </w:rPr>
  </w:style>
  <w:style w:type="paragraph" w:customStyle="1" w:styleId="Style11">
    <w:name w:val="Style11"/>
    <w:basedOn w:val="a"/>
    <w:uiPriority w:val="99"/>
    <w:rsid w:val="00AD01E0"/>
    <w:pPr>
      <w:widowControl w:val="0"/>
      <w:autoSpaceDE w:val="0"/>
      <w:autoSpaceDN w:val="0"/>
      <w:adjustRightInd w:val="0"/>
      <w:jc w:val="center"/>
    </w:pPr>
    <w:rPr>
      <w:rFonts w:ascii="Arial" w:eastAsiaTheme="minorEastAsia" w:hAnsi="Arial" w:cs="Arial"/>
    </w:rPr>
  </w:style>
  <w:style w:type="paragraph" w:customStyle="1" w:styleId="Style34">
    <w:name w:val="Style34"/>
    <w:basedOn w:val="a"/>
    <w:uiPriority w:val="99"/>
    <w:rsid w:val="00AD01E0"/>
    <w:pPr>
      <w:widowControl w:val="0"/>
      <w:autoSpaceDE w:val="0"/>
      <w:autoSpaceDN w:val="0"/>
      <w:adjustRightInd w:val="0"/>
      <w:spacing w:line="353" w:lineRule="exact"/>
    </w:pPr>
    <w:rPr>
      <w:rFonts w:ascii="Arial" w:eastAsiaTheme="minorEastAsia" w:hAnsi="Arial" w:cs="Arial"/>
    </w:rPr>
  </w:style>
  <w:style w:type="paragraph" w:customStyle="1" w:styleId="Style59">
    <w:name w:val="Style59"/>
    <w:basedOn w:val="a"/>
    <w:uiPriority w:val="99"/>
    <w:rsid w:val="00AD01E0"/>
    <w:pPr>
      <w:widowControl w:val="0"/>
      <w:autoSpaceDE w:val="0"/>
      <w:autoSpaceDN w:val="0"/>
      <w:adjustRightInd w:val="0"/>
    </w:pPr>
    <w:rPr>
      <w:rFonts w:ascii="Arial" w:eastAsiaTheme="minorEastAsia" w:hAnsi="Arial" w:cs="Arial"/>
    </w:rPr>
  </w:style>
  <w:style w:type="character" w:customStyle="1" w:styleId="FontStyle125">
    <w:name w:val="Font Style125"/>
    <w:basedOn w:val="a0"/>
    <w:uiPriority w:val="99"/>
    <w:rsid w:val="00AD01E0"/>
    <w:rPr>
      <w:rFonts w:ascii="Arial" w:hAnsi="Arial" w:cs="Arial"/>
      <w:sz w:val="18"/>
      <w:szCs w:val="18"/>
    </w:rPr>
  </w:style>
  <w:style w:type="character" w:customStyle="1" w:styleId="FontStyle132">
    <w:name w:val="Font Style132"/>
    <w:basedOn w:val="a0"/>
    <w:uiPriority w:val="99"/>
    <w:rsid w:val="00AD01E0"/>
    <w:rPr>
      <w:rFonts w:ascii="Times New Roman" w:hAnsi="Times New Roman" w:cs="Times New Roman"/>
      <w:sz w:val="24"/>
      <w:szCs w:val="24"/>
    </w:rPr>
  </w:style>
  <w:style w:type="paragraph" w:customStyle="1" w:styleId="Style51">
    <w:name w:val="Style51"/>
    <w:basedOn w:val="a"/>
    <w:uiPriority w:val="99"/>
    <w:rsid w:val="00AD01E0"/>
    <w:pPr>
      <w:widowControl w:val="0"/>
      <w:autoSpaceDE w:val="0"/>
      <w:autoSpaceDN w:val="0"/>
      <w:adjustRightInd w:val="0"/>
      <w:spacing w:line="571" w:lineRule="exact"/>
      <w:ind w:hanging="547"/>
    </w:pPr>
    <w:rPr>
      <w:rFonts w:ascii="Arial" w:eastAsiaTheme="minorEastAsia" w:hAnsi="Arial" w:cs="Arial"/>
    </w:rPr>
  </w:style>
  <w:style w:type="character" w:customStyle="1" w:styleId="butback">
    <w:name w:val="butback"/>
    <w:basedOn w:val="a0"/>
    <w:rsid w:val="00AD01E0"/>
  </w:style>
  <w:style w:type="character" w:customStyle="1" w:styleId="submenu-table">
    <w:name w:val="submenu-table"/>
    <w:basedOn w:val="a0"/>
    <w:uiPriority w:val="99"/>
    <w:rsid w:val="00AD01E0"/>
  </w:style>
  <w:style w:type="character" w:customStyle="1" w:styleId="affe">
    <w:name w:val="Основной текст_"/>
    <w:basedOn w:val="a0"/>
    <w:link w:val="2b"/>
    <w:rsid w:val="00AD01E0"/>
    <w:rPr>
      <w:rFonts w:ascii="Times New Roman" w:eastAsia="Times New Roman" w:hAnsi="Times New Roman" w:cs="Times New Roman"/>
      <w:b/>
      <w:bCs/>
      <w:shd w:val="clear" w:color="auto" w:fill="FFFFFF"/>
    </w:rPr>
  </w:style>
  <w:style w:type="paragraph" w:customStyle="1" w:styleId="2b">
    <w:name w:val="Основной текст2"/>
    <w:basedOn w:val="a"/>
    <w:link w:val="affe"/>
    <w:rsid w:val="00AD01E0"/>
    <w:pPr>
      <w:widowControl w:val="0"/>
      <w:shd w:val="clear" w:color="auto" w:fill="FFFFFF"/>
      <w:spacing w:line="274" w:lineRule="exact"/>
    </w:pPr>
    <w:rPr>
      <w:rFonts w:eastAsia="Times New Roman"/>
      <w:b/>
      <w:bCs/>
      <w:sz w:val="22"/>
      <w:szCs w:val="22"/>
      <w:lang w:eastAsia="en-US"/>
    </w:rPr>
  </w:style>
  <w:style w:type="character" w:customStyle="1" w:styleId="FontStyle107">
    <w:name w:val="Font Style107"/>
    <w:basedOn w:val="a0"/>
    <w:rsid w:val="00AD01E0"/>
    <w:rPr>
      <w:rFonts w:ascii="Times New Roman" w:hAnsi="Times New Roman" w:cs="Times New Roman" w:hint="default"/>
      <w:sz w:val="20"/>
      <w:szCs w:val="20"/>
    </w:rPr>
  </w:style>
  <w:style w:type="character" w:customStyle="1" w:styleId="212pt">
    <w:name w:val="Основной текст (2) + 12 pt"/>
    <w:basedOn w:val="a0"/>
    <w:rsid w:val="00AD01E0"/>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12pt0">
    <w:name w:val="Основной текст (2) + 12 pt;Полужирный"/>
    <w:basedOn w:val="a0"/>
    <w:rsid w:val="00AD01E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12pt1">
    <w:name w:val="Основной текст (2) + 12 pt;Курсив"/>
    <w:basedOn w:val="a0"/>
    <w:rsid w:val="00AD01E0"/>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paragraph" w:customStyle="1" w:styleId="afff">
    <w:name w:val="Содержимое таблицы"/>
    <w:basedOn w:val="a"/>
    <w:rsid w:val="00AD01E0"/>
    <w:pPr>
      <w:widowControl w:val="0"/>
      <w:suppressLineNumbers/>
      <w:suppressAutoHyphens/>
    </w:pPr>
    <w:rPr>
      <w:rFonts w:eastAsia="Andale Sans UI"/>
      <w:kern w:val="2"/>
      <w:lang w:eastAsia="ar-SA"/>
    </w:rPr>
  </w:style>
  <w:style w:type="paragraph" w:customStyle="1" w:styleId="Style12">
    <w:name w:val="Style12"/>
    <w:basedOn w:val="a"/>
    <w:rsid w:val="00AD01E0"/>
    <w:pPr>
      <w:widowControl w:val="0"/>
      <w:autoSpaceDE w:val="0"/>
      <w:autoSpaceDN w:val="0"/>
      <w:adjustRightInd w:val="0"/>
      <w:spacing w:line="482" w:lineRule="exact"/>
      <w:ind w:hanging="360"/>
    </w:pPr>
    <w:rPr>
      <w:rFonts w:eastAsia="Times New Roman"/>
    </w:rPr>
  </w:style>
  <w:style w:type="paragraph" w:customStyle="1" w:styleId="Style3">
    <w:name w:val="Style3"/>
    <w:basedOn w:val="a"/>
    <w:rsid w:val="00AD01E0"/>
    <w:pPr>
      <w:widowControl w:val="0"/>
      <w:autoSpaceDE w:val="0"/>
      <w:autoSpaceDN w:val="0"/>
      <w:adjustRightInd w:val="0"/>
      <w:spacing w:line="218" w:lineRule="exact"/>
      <w:jc w:val="both"/>
    </w:pPr>
    <w:rPr>
      <w:rFonts w:eastAsia="Times New Roman"/>
    </w:rPr>
  </w:style>
  <w:style w:type="paragraph" w:customStyle="1" w:styleId="Style27">
    <w:name w:val="Style27"/>
    <w:basedOn w:val="a"/>
    <w:rsid w:val="00AD01E0"/>
    <w:pPr>
      <w:widowControl w:val="0"/>
      <w:autoSpaceDE w:val="0"/>
      <w:autoSpaceDN w:val="0"/>
      <w:adjustRightInd w:val="0"/>
      <w:spacing w:line="211" w:lineRule="exact"/>
      <w:jc w:val="both"/>
    </w:pPr>
    <w:rPr>
      <w:rFonts w:eastAsia="Times New Roman"/>
    </w:rPr>
  </w:style>
  <w:style w:type="paragraph" w:customStyle="1" w:styleId="Style29">
    <w:name w:val="Style29"/>
    <w:basedOn w:val="a"/>
    <w:rsid w:val="00AD01E0"/>
    <w:pPr>
      <w:widowControl w:val="0"/>
      <w:autoSpaceDE w:val="0"/>
      <w:autoSpaceDN w:val="0"/>
      <w:adjustRightInd w:val="0"/>
      <w:spacing w:line="427" w:lineRule="exact"/>
      <w:ind w:hanging="322"/>
      <w:jc w:val="both"/>
    </w:pPr>
    <w:rPr>
      <w:rFonts w:eastAsia="Times New Roman"/>
    </w:rPr>
  </w:style>
  <w:style w:type="character" w:customStyle="1" w:styleId="FontStyle105">
    <w:name w:val="Font Style105"/>
    <w:basedOn w:val="a0"/>
    <w:rsid w:val="00AD01E0"/>
    <w:rPr>
      <w:rFonts w:ascii="Times New Roman" w:hAnsi="Times New Roman" w:cs="Times New Roman" w:hint="default"/>
      <w:sz w:val="16"/>
      <w:szCs w:val="16"/>
    </w:rPr>
  </w:style>
  <w:style w:type="character" w:customStyle="1" w:styleId="FontStyle70">
    <w:name w:val="Font Style70"/>
    <w:basedOn w:val="a0"/>
    <w:rsid w:val="00AD01E0"/>
    <w:rPr>
      <w:rFonts w:ascii="Times New Roman" w:hAnsi="Times New Roman" w:cs="Times New Roman" w:hint="default"/>
      <w:sz w:val="18"/>
      <w:szCs w:val="18"/>
    </w:rPr>
  </w:style>
  <w:style w:type="character" w:customStyle="1" w:styleId="FontStyle98">
    <w:name w:val="Font Style98"/>
    <w:basedOn w:val="a0"/>
    <w:rsid w:val="00AD01E0"/>
    <w:rPr>
      <w:rFonts w:ascii="Times New Roman" w:hAnsi="Times New Roman" w:cs="Times New Roman" w:hint="default"/>
      <w:b/>
      <w:bCs/>
      <w:sz w:val="20"/>
      <w:szCs w:val="20"/>
    </w:rPr>
  </w:style>
  <w:style w:type="character" w:customStyle="1" w:styleId="FontStyle18">
    <w:name w:val="Font Style18"/>
    <w:basedOn w:val="a0"/>
    <w:rsid w:val="00AD01E0"/>
    <w:rPr>
      <w:rFonts w:ascii="Times New Roman" w:hAnsi="Times New Roman" w:cs="Times New Roman" w:hint="default"/>
      <w:sz w:val="26"/>
      <w:szCs w:val="26"/>
    </w:rPr>
  </w:style>
  <w:style w:type="character" w:customStyle="1" w:styleId="FontStyle30">
    <w:name w:val="Font Style30"/>
    <w:basedOn w:val="a0"/>
    <w:rsid w:val="00AD01E0"/>
    <w:rPr>
      <w:rFonts w:ascii="Times New Roman" w:hAnsi="Times New Roman" w:cs="Times New Roman" w:hint="default"/>
      <w:sz w:val="22"/>
      <w:szCs w:val="22"/>
    </w:rPr>
  </w:style>
  <w:style w:type="character" w:customStyle="1" w:styleId="FontStyle79">
    <w:name w:val="Font Style79"/>
    <w:basedOn w:val="a0"/>
    <w:rsid w:val="00AD01E0"/>
    <w:rPr>
      <w:rFonts w:ascii="Times New Roman" w:hAnsi="Times New Roman" w:cs="Times New Roman" w:hint="default"/>
      <w:b/>
      <w:bCs/>
      <w:sz w:val="26"/>
      <w:szCs w:val="26"/>
    </w:rPr>
  </w:style>
  <w:style w:type="character" w:customStyle="1" w:styleId="FontStyle73">
    <w:name w:val="Font Style73"/>
    <w:basedOn w:val="a0"/>
    <w:rsid w:val="00AD01E0"/>
    <w:rPr>
      <w:rFonts w:ascii="Times New Roman" w:hAnsi="Times New Roman" w:cs="Times New Roman" w:hint="default"/>
      <w:b/>
      <w:bCs/>
      <w:sz w:val="16"/>
      <w:szCs w:val="16"/>
    </w:rPr>
  </w:style>
  <w:style w:type="character" w:customStyle="1" w:styleId="FontStyle69">
    <w:name w:val="Font Style69"/>
    <w:basedOn w:val="a0"/>
    <w:rsid w:val="00AD01E0"/>
    <w:rPr>
      <w:rFonts w:ascii="Times New Roman" w:hAnsi="Times New Roman" w:cs="Times New Roman" w:hint="default"/>
      <w:sz w:val="20"/>
      <w:szCs w:val="20"/>
    </w:rPr>
  </w:style>
  <w:style w:type="character" w:customStyle="1" w:styleId="FontStyle124">
    <w:name w:val="Font Style124"/>
    <w:basedOn w:val="a0"/>
    <w:rsid w:val="00AD01E0"/>
    <w:rPr>
      <w:rFonts w:ascii="Arial Unicode MS" w:eastAsia="Arial Unicode MS" w:hAnsi="Arial Unicode MS" w:cs="Arial Unicode MS" w:hint="eastAsia"/>
      <w:b/>
      <w:bCs/>
      <w:sz w:val="24"/>
      <w:szCs w:val="24"/>
    </w:rPr>
  </w:style>
  <w:style w:type="character" w:customStyle="1" w:styleId="FontStyle31">
    <w:name w:val="Font Style31"/>
    <w:basedOn w:val="a0"/>
    <w:rsid w:val="00AD01E0"/>
    <w:rPr>
      <w:rFonts w:ascii="Times New Roman" w:hAnsi="Times New Roman" w:cs="Times New Roman" w:hint="default"/>
      <w:b/>
      <w:bCs/>
      <w:sz w:val="26"/>
      <w:szCs w:val="26"/>
    </w:rPr>
  </w:style>
  <w:style w:type="paragraph" w:customStyle="1" w:styleId="Style2">
    <w:name w:val="Style2"/>
    <w:basedOn w:val="a"/>
    <w:rsid w:val="00AD01E0"/>
    <w:pPr>
      <w:widowControl w:val="0"/>
      <w:autoSpaceDE w:val="0"/>
      <w:autoSpaceDN w:val="0"/>
      <w:adjustRightInd w:val="0"/>
      <w:spacing w:line="214" w:lineRule="exact"/>
      <w:ind w:firstLine="293"/>
      <w:jc w:val="both"/>
    </w:pPr>
    <w:rPr>
      <w:rFonts w:eastAsiaTheme="minorEastAsia"/>
    </w:rPr>
  </w:style>
  <w:style w:type="character" w:customStyle="1" w:styleId="FontStyle78">
    <w:name w:val="Font Style78"/>
    <w:basedOn w:val="a0"/>
    <w:rsid w:val="00AD01E0"/>
    <w:rPr>
      <w:rFonts w:ascii="Times New Roman" w:hAnsi="Times New Roman" w:cs="Times New Roman"/>
      <w:sz w:val="20"/>
      <w:szCs w:val="20"/>
    </w:rPr>
  </w:style>
  <w:style w:type="character" w:customStyle="1" w:styleId="FontStyle85">
    <w:name w:val="Font Style85"/>
    <w:basedOn w:val="a0"/>
    <w:rsid w:val="00AD01E0"/>
    <w:rPr>
      <w:rFonts w:ascii="Times New Roman" w:hAnsi="Times New Roman" w:cs="Times New Roman"/>
      <w:b/>
      <w:bCs/>
      <w:sz w:val="22"/>
      <w:szCs w:val="22"/>
    </w:rPr>
  </w:style>
  <w:style w:type="paragraph" w:customStyle="1" w:styleId="Style16">
    <w:name w:val="Style16"/>
    <w:basedOn w:val="a"/>
    <w:rsid w:val="00AD01E0"/>
    <w:pPr>
      <w:widowControl w:val="0"/>
      <w:autoSpaceDE w:val="0"/>
      <w:autoSpaceDN w:val="0"/>
      <w:adjustRightInd w:val="0"/>
      <w:spacing w:line="193" w:lineRule="exact"/>
      <w:ind w:firstLine="293"/>
      <w:jc w:val="both"/>
    </w:pPr>
    <w:rPr>
      <w:rFonts w:eastAsia="Times New Roman"/>
    </w:rPr>
  </w:style>
  <w:style w:type="paragraph" w:customStyle="1" w:styleId="Style24">
    <w:name w:val="Style24"/>
    <w:basedOn w:val="a"/>
    <w:rsid w:val="00AD01E0"/>
    <w:pPr>
      <w:widowControl w:val="0"/>
      <w:autoSpaceDE w:val="0"/>
      <w:autoSpaceDN w:val="0"/>
      <w:adjustRightInd w:val="0"/>
    </w:pPr>
    <w:rPr>
      <w:rFonts w:eastAsia="Times New Roman"/>
    </w:rPr>
  </w:style>
  <w:style w:type="character" w:customStyle="1" w:styleId="FontStyle61">
    <w:name w:val="Font Style61"/>
    <w:basedOn w:val="a0"/>
    <w:rsid w:val="00AD01E0"/>
    <w:rPr>
      <w:rFonts w:ascii="Microsoft Sans Serif" w:hAnsi="Microsoft Sans Serif" w:cs="Microsoft Sans Serif"/>
      <w:b/>
      <w:bCs/>
      <w:i/>
      <w:iCs/>
      <w:spacing w:val="10"/>
      <w:sz w:val="16"/>
      <w:szCs w:val="16"/>
    </w:rPr>
  </w:style>
  <w:style w:type="paragraph" w:customStyle="1" w:styleId="Style35">
    <w:name w:val="Style35"/>
    <w:basedOn w:val="a"/>
    <w:rsid w:val="00AD01E0"/>
    <w:pPr>
      <w:widowControl w:val="0"/>
      <w:autoSpaceDE w:val="0"/>
      <w:autoSpaceDN w:val="0"/>
      <w:adjustRightInd w:val="0"/>
    </w:pPr>
    <w:rPr>
      <w:rFonts w:eastAsia="Times New Roman"/>
    </w:rPr>
  </w:style>
  <w:style w:type="character" w:customStyle="1" w:styleId="FontStyle81">
    <w:name w:val="Font Style81"/>
    <w:basedOn w:val="a0"/>
    <w:rsid w:val="00AD01E0"/>
    <w:rPr>
      <w:rFonts w:ascii="Microsoft Sans Serif" w:hAnsi="Microsoft Sans Serif" w:cs="Microsoft Sans Serif"/>
      <w:sz w:val="16"/>
      <w:szCs w:val="16"/>
    </w:rPr>
  </w:style>
  <w:style w:type="character" w:customStyle="1" w:styleId="FontStyle62">
    <w:name w:val="Font Style62"/>
    <w:basedOn w:val="a0"/>
    <w:rsid w:val="00AD01E0"/>
    <w:rPr>
      <w:rFonts w:ascii="Times New Roman" w:hAnsi="Times New Roman" w:cs="Times New Roman"/>
      <w:i/>
      <w:iCs/>
      <w:sz w:val="20"/>
      <w:szCs w:val="20"/>
    </w:rPr>
  </w:style>
  <w:style w:type="paragraph" w:customStyle="1" w:styleId="Style17">
    <w:name w:val="Style17"/>
    <w:basedOn w:val="a"/>
    <w:rsid w:val="00AD01E0"/>
    <w:pPr>
      <w:widowControl w:val="0"/>
      <w:autoSpaceDE w:val="0"/>
      <w:autoSpaceDN w:val="0"/>
      <w:adjustRightInd w:val="0"/>
    </w:pPr>
    <w:rPr>
      <w:rFonts w:eastAsia="Times New Roman"/>
    </w:rPr>
  </w:style>
  <w:style w:type="character" w:customStyle="1" w:styleId="FontStyle60">
    <w:name w:val="Font Style60"/>
    <w:basedOn w:val="a0"/>
    <w:rsid w:val="00AD01E0"/>
    <w:rPr>
      <w:rFonts w:ascii="Tahoma" w:hAnsi="Tahoma" w:cs="Tahoma"/>
      <w:b/>
      <w:bCs/>
      <w:sz w:val="20"/>
      <w:szCs w:val="20"/>
    </w:rPr>
  </w:style>
  <w:style w:type="paragraph" w:customStyle="1" w:styleId="Style6">
    <w:name w:val="Style6"/>
    <w:basedOn w:val="a"/>
    <w:rsid w:val="00AD01E0"/>
    <w:pPr>
      <w:widowControl w:val="0"/>
      <w:autoSpaceDE w:val="0"/>
      <w:autoSpaceDN w:val="0"/>
      <w:adjustRightInd w:val="0"/>
      <w:spacing w:line="264" w:lineRule="exact"/>
      <w:ind w:hanging="269"/>
    </w:pPr>
    <w:rPr>
      <w:rFonts w:eastAsia="Times New Roman"/>
    </w:rPr>
  </w:style>
  <w:style w:type="paragraph" w:customStyle="1" w:styleId="Style57">
    <w:name w:val="Style57"/>
    <w:basedOn w:val="a"/>
    <w:rsid w:val="00AD01E0"/>
    <w:pPr>
      <w:widowControl w:val="0"/>
      <w:autoSpaceDE w:val="0"/>
      <w:autoSpaceDN w:val="0"/>
      <w:adjustRightInd w:val="0"/>
      <w:spacing w:line="182" w:lineRule="exact"/>
    </w:pPr>
    <w:rPr>
      <w:rFonts w:eastAsia="Times New Roman"/>
    </w:rPr>
  </w:style>
  <w:style w:type="character" w:customStyle="1" w:styleId="FontStyle75">
    <w:name w:val="Font Style75"/>
    <w:basedOn w:val="a0"/>
    <w:rsid w:val="00AD01E0"/>
    <w:rPr>
      <w:rFonts w:ascii="Times New Roman" w:hAnsi="Times New Roman" w:cs="Times New Roman"/>
      <w:b/>
      <w:bCs/>
      <w:sz w:val="18"/>
      <w:szCs w:val="18"/>
    </w:rPr>
  </w:style>
  <w:style w:type="character" w:customStyle="1" w:styleId="FontStyle76">
    <w:name w:val="Font Style76"/>
    <w:basedOn w:val="a0"/>
    <w:rsid w:val="00AD01E0"/>
    <w:rPr>
      <w:rFonts w:ascii="Times New Roman" w:hAnsi="Times New Roman" w:cs="Times New Roman"/>
      <w:b/>
      <w:bCs/>
      <w:sz w:val="14"/>
      <w:szCs w:val="14"/>
    </w:rPr>
  </w:style>
  <w:style w:type="paragraph" w:customStyle="1" w:styleId="Style52">
    <w:name w:val="Style52"/>
    <w:basedOn w:val="a"/>
    <w:rsid w:val="00AD01E0"/>
    <w:pPr>
      <w:widowControl w:val="0"/>
      <w:autoSpaceDE w:val="0"/>
      <w:autoSpaceDN w:val="0"/>
      <w:adjustRightInd w:val="0"/>
      <w:spacing w:line="217" w:lineRule="exact"/>
      <w:ind w:firstLine="283"/>
    </w:pPr>
    <w:rPr>
      <w:rFonts w:eastAsia="Times New Roman"/>
    </w:rPr>
  </w:style>
  <w:style w:type="paragraph" w:customStyle="1" w:styleId="Style28">
    <w:name w:val="Style28"/>
    <w:basedOn w:val="a"/>
    <w:rsid w:val="00AD01E0"/>
    <w:pPr>
      <w:widowControl w:val="0"/>
      <w:autoSpaceDE w:val="0"/>
      <w:autoSpaceDN w:val="0"/>
      <w:adjustRightInd w:val="0"/>
      <w:spacing w:line="221" w:lineRule="exact"/>
      <w:ind w:firstLine="518"/>
    </w:pPr>
    <w:rPr>
      <w:rFonts w:eastAsia="Times New Roman"/>
    </w:rPr>
  </w:style>
  <w:style w:type="character" w:customStyle="1" w:styleId="FontStyle67">
    <w:name w:val="Font Style67"/>
    <w:basedOn w:val="a0"/>
    <w:rsid w:val="00AD01E0"/>
    <w:rPr>
      <w:rFonts w:ascii="Times New Roman" w:hAnsi="Times New Roman" w:cs="Times New Roman"/>
      <w:b/>
      <w:bCs/>
      <w:i/>
      <w:iCs/>
      <w:sz w:val="16"/>
      <w:szCs w:val="16"/>
    </w:rPr>
  </w:style>
  <w:style w:type="paragraph" w:customStyle="1" w:styleId="Style4">
    <w:name w:val="Style4"/>
    <w:basedOn w:val="a"/>
    <w:uiPriority w:val="99"/>
    <w:rsid w:val="00AD01E0"/>
    <w:pPr>
      <w:widowControl w:val="0"/>
      <w:autoSpaceDE w:val="0"/>
      <w:autoSpaceDN w:val="0"/>
      <w:adjustRightInd w:val="0"/>
      <w:jc w:val="both"/>
    </w:pPr>
    <w:rPr>
      <w:rFonts w:eastAsia="Times New Roman"/>
    </w:rPr>
  </w:style>
  <w:style w:type="paragraph" w:customStyle="1" w:styleId="Style19">
    <w:name w:val="Style19"/>
    <w:basedOn w:val="a"/>
    <w:rsid w:val="00AD01E0"/>
    <w:pPr>
      <w:widowControl w:val="0"/>
      <w:autoSpaceDE w:val="0"/>
      <w:autoSpaceDN w:val="0"/>
      <w:adjustRightInd w:val="0"/>
      <w:spacing w:line="178" w:lineRule="exact"/>
      <w:jc w:val="both"/>
    </w:pPr>
    <w:rPr>
      <w:rFonts w:eastAsia="Times New Roman"/>
    </w:rPr>
  </w:style>
  <w:style w:type="paragraph" w:customStyle="1" w:styleId="Style39">
    <w:name w:val="Style39"/>
    <w:basedOn w:val="a"/>
    <w:rsid w:val="00AD01E0"/>
    <w:pPr>
      <w:widowControl w:val="0"/>
      <w:autoSpaceDE w:val="0"/>
      <w:autoSpaceDN w:val="0"/>
      <w:adjustRightInd w:val="0"/>
    </w:pPr>
    <w:rPr>
      <w:rFonts w:eastAsia="Times New Roman"/>
    </w:rPr>
  </w:style>
  <w:style w:type="paragraph" w:customStyle="1" w:styleId="Style46">
    <w:name w:val="Style46"/>
    <w:basedOn w:val="a"/>
    <w:rsid w:val="00AD01E0"/>
    <w:pPr>
      <w:widowControl w:val="0"/>
      <w:autoSpaceDE w:val="0"/>
      <w:autoSpaceDN w:val="0"/>
      <w:adjustRightInd w:val="0"/>
      <w:spacing w:line="218" w:lineRule="exact"/>
      <w:ind w:firstLine="187"/>
    </w:pPr>
    <w:rPr>
      <w:rFonts w:eastAsia="Times New Roman"/>
    </w:rPr>
  </w:style>
  <w:style w:type="character" w:customStyle="1" w:styleId="FontStyle74">
    <w:name w:val="Font Style74"/>
    <w:basedOn w:val="a0"/>
    <w:rsid w:val="00AD01E0"/>
    <w:rPr>
      <w:rFonts w:ascii="Bookman Old Style" w:hAnsi="Bookman Old Style" w:cs="Bookman Old Style"/>
      <w:b/>
      <w:bCs/>
      <w:smallCaps/>
      <w:sz w:val="8"/>
      <w:szCs w:val="8"/>
    </w:rPr>
  </w:style>
  <w:style w:type="paragraph" w:customStyle="1" w:styleId="Style56">
    <w:name w:val="Style56"/>
    <w:basedOn w:val="a"/>
    <w:rsid w:val="00AD01E0"/>
    <w:pPr>
      <w:widowControl w:val="0"/>
      <w:autoSpaceDE w:val="0"/>
      <w:autoSpaceDN w:val="0"/>
      <w:adjustRightInd w:val="0"/>
      <w:spacing w:line="195" w:lineRule="exact"/>
      <w:jc w:val="right"/>
    </w:pPr>
    <w:rPr>
      <w:rFonts w:eastAsia="Times New Roman"/>
    </w:rPr>
  </w:style>
  <w:style w:type="character" w:customStyle="1" w:styleId="FontStyle83">
    <w:name w:val="Font Style83"/>
    <w:basedOn w:val="a0"/>
    <w:rsid w:val="00AD01E0"/>
    <w:rPr>
      <w:rFonts w:ascii="Times New Roman" w:hAnsi="Times New Roman" w:cs="Times New Roman"/>
      <w:b/>
      <w:bCs/>
      <w:i/>
      <w:iCs/>
      <w:spacing w:val="30"/>
      <w:sz w:val="12"/>
      <w:szCs w:val="12"/>
    </w:rPr>
  </w:style>
  <w:style w:type="character" w:customStyle="1" w:styleId="FontStyle84">
    <w:name w:val="Font Style84"/>
    <w:basedOn w:val="a0"/>
    <w:rsid w:val="00AD01E0"/>
    <w:rPr>
      <w:rFonts w:ascii="Tahoma" w:hAnsi="Tahoma" w:cs="Tahoma"/>
      <w:b/>
      <w:bCs/>
      <w:sz w:val="18"/>
      <w:szCs w:val="18"/>
    </w:rPr>
  </w:style>
  <w:style w:type="paragraph" w:customStyle="1" w:styleId="Style47">
    <w:name w:val="Style47"/>
    <w:basedOn w:val="a"/>
    <w:rsid w:val="00AD01E0"/>
    <w:pPr>
      <w:widowControl w:val="0"/>
      <w:autoSpaceDE w:val="0"/>
      <w:autoSpaceDN w:val="0"/>
      <w:adjustRightInd w:val="0"/>
      <w:spacing w:line="195" w:lineRule="exact"/>
      <w:ind w:firstLine="269"/>
    </w:pPr>
    <w:rPr>
      <w:rFonts w:eastAsia="Times New Roman"/>
    </w:rPr>
  </w:style>
  <w:style w:type="paragraph" w:customStyle="1" w:styleId="Style26">
    <w:name w:val="Style26"/>
    <w:basedOn w:val="a"/>
    <w:uiPriority w:val="99"/>
    <w:rsid w:val="00AD01E0"/>
    <w:pPr>
      <w:widowControl w:val="0"/>
      <w:autoSpaceDE w:val="0"/>
      <w:autoSpaceDN w:val="0"/>
      <w:adjustRightInd w:val="0"/>
    </w:pPr>
    <w:rPr>
      <w:rFonts w:eastAsiaTheme="minorEastAsia"/>
    </w:rPr>
  </w:style>
  <w:style w:type="character" w:customStyle="1" w:styleId="FontStyle64">
    <w:name w:val="Font Style64"/>
    <w:basedOn w:val="a0"/>
    <w:uiPriority w:val="99"/>
    <w:rsid w:val="00AD01E0"/>
    <w:rPr>
      <w:rFonts w:ascii="Times New Roman" w:hAnsi="Times New Roman" w:cs="Times New Roman"/>
      <w:i/>
      <w:iCs/>
      <w:sz w:val="18"/>
      <w:szCs w:val="18"/>
    </w:rPr>
  </w:style>
  <w:style w:type="paragraph" w:customStyle="1" w:styleId="Style49">
    <w:name w:val="Style49"/>
    <w:basedOn w:val="a"/>
    <w:uiPriority w:val="99"/>
    <w:rsid w:val="00AD01E0"/>
    <w:pPr>
      <w:widowControl w:val="0"/>
      <w:autoSpaceDE w:val="0"/>
      <w:autoSpaceDN w:val="0"/>
      <w:adjustRightInd w:val="0"/>
      <w:spacing w:line="322" w:lineRule="exact"/>
      <w:ind w:hanging="787"/>
    </w:pPr>
    <w:rPr>
      <w:rFonts w:eastAsiaTheme="minorEastAsia"/>
    </w:rPr>
  </w:style>
  <w:style w:type="character" w:customStyle="1" w:styleId="FontStyle82">
    <w:name w:val="Font Style82"/>
    <w:rsid w:val="00AD01E0"/>
    <w:rPr>
      <w:rFonts w:ascii="Times New Roman" w:hAnsi="Times New Roman"/>
      <w:b/>
      <w:i/>
      <w:sz w:val="18"/>
    </w:rPr>
  </w:style>
  <w:style w:type="paragraph" w:customStyle="1" w:styleId="afff0">
    <w:name w:val="Текст пособия"/>
    <w:link w:val="afff1"/>
    <w:uiPriority w:val="99"/>
    <w:rsid w:val="00AD01E0"/>
    <w:pPr>
      <w:suppressAutoHyphens/>
      <w:spacing w:after="0" w:line="240" w:lineRule="auto"/>
      <w:ind w:firstLine="567"/>
      <w:jc w:val="both"/>
    </w:pPr>
    <w:rPr>
      <w:rFonts w:ascii="Times New Roman" w:eastAsia="Times New Roman" w:hAnsi="Times New Roman" w:cs="Times New Roman"/>
      <w:sz w:val="28"/>
      <w:szCs w:val="28"/>
    </w:rPr>
  </w:style>
  <w:style w:type="character" w:customStyle="1" w:styleId="afff1">
    <w:name w:val="Текст пособия Знак"/>
    <w:basedOn w:val="a0"/>
    <w:link w:val="afff0"/>
    <w:uiPriority w:val="99"/>
    <w:locked/>
    <w:rsid w:val="00AD01E0"/>
    <w:rPr>
      <w:rFonts w:ascii="Times New Roman" w:eastAsia="Times New Roman" w:hAnsi="Times New Roman" w:cs="Times New Roman"/>
      <w:sz w:val="28"/>
      <w:szCs w:val="28"/>
    </w:rPr>
  </w:style>
  <w:style w:type="paragraph" w:customStyle="1" w:styleId="81">
    <w:name w:val="Основной текст8"/>
    <w:basedOn w:val="a"/>
    <w:rsid w:val="00AD01E0"/>
    <w:pPr>
      <w:shd w:val="clear" w:color="auto" w:fill="FFFFFF"/>
      <w:spacing w:line="245" w:lineRule="exact"/>
      <w:jc w:val="center"/>
    </w:pPr>
    <w:rPr>
      <w:rFonts w:asciiTheme="minorHAnsi" w:eastAsiaTheme="minorHAnsi" w:hAnsiTheme="minorHAnsi" w:cstheme="minorBidi"/>
      <w:sz w:val="22"/>
      <w:szCs w:val="22"/>
      <w:lang w:eastAsia="en-US"/>
    </w:rPr>
  </w:style>
  <w:style w:type="paragraph" w:customStyle="1" w:styleId="Style25">
    <w:name w:val="Style25"/>
    <w:basedOn w:val="a"/>
    <w:uiPriority w:val="99"/>
    <w:rsid w:val="00AD01E0"/>
    <w:pPr>
      <w:widowControl w:val="0"/>
      <w:autoSpaceDE w:val="0"/>
      <w:autoSpaceDN w:val="0"/>
      <w:adjustRightInd w:val="0"/>
      <w:spacing w:line="485" w:lineRule="exact"/>
      <w:ind w:firstLine="696"/>
    </w:pPr>
    <w:rPr>
      <w:rFonts w:eastAsiaTheme="minorEastAsia"/>
    </w:rPr>
  </w:style>
  <w:style w:type="character" w:customStyle="1" w:styleId="FontStyle40">
    <w:name w:val="Font Style40"/>
    <w:basedOn w:val="a0"/>
    <w:uiPriority w:val="99"/>
    <w:rsid w:val="00AD01E0"/>
    <w:rPr>
      <w:rFonts w:ascii="Times New Roman" w:hAnsi="Times New Roman" w:cs="Times New Roman"/>
      <w:sz w:val="28"/>
      <w:szCs w:val="28"/>
    </w:rPr>
  </w:style>
  <w:style w:type="character" w:customStyle="1" w:styleId="360">
    <w:name w:val="Заголовок №3 (6)_"/>
    <w:link w:val="361"/>
    <w:rsid w:val="00AD01E0"/>
    <w:rPr>
      <w:rFonts w:ascii="MS Reference Sans Serif" w:hAnsi="MS Reference Sans Serif"/>
      <w:b/>
      <w:bCs/>
      <w:shd w:val="clear" w:color="auto" w:fill="FFFFFF"/>
    </w:rPr>
  </w:style>
  <w:style w:type="paragraph" w:customStyle="1" w:styleId="361">
    <w:name w:val="Заголовок №3 (6)1"/>
    <w:basedOn w:val="a"/>
    <w:link w:val="360"/>
    <w:rsid w:val="00AD01E0"/>
    <w:pPr>
      <w:shd w:val="clear" w:color="auto" w:fill="FFFFFF"/>
      <w:spacing w:before="180" w:after="180" w:line="264" w:lineRule="exact"/>
      <w:jc w:val="center"/>
      <w:outlineLvl w:val="2"/>
    </w:pPr>
    <w:rPr>
      <w:rFonts w:ascii="MS Reference Sans Serif" w:eastAsiaTheme="minorHAnsi" w:hAnsi="MS Reference Sans Serif" w:cstheme="minorBidi"/>
      <w:b/>
      <w:bCs/>
      <w:sz w:val="22"/>
      <w:szCs w:val="22"/>
      <w:lang w:eastAsia="en-US"/>
    </w:rPr>
  </w:style>
  <w:style w:type="character" w:customStyle="1" w:styleId="FontStyle37">
    <w:name w:val="Font Style37"/>
    <w:basedOn w:val="a0"/>
    <w:uiPriority w:val="99"/>
    <w:rsid w:val="00AD01E0"/>
    <w:rPr>
      <w:rFonts w:ascii="Arial" w:hAnsi="Arial" w:cs="Arial"/>
      <w:b/>
      <w:bCs/>
      <w:spacing w:val="-10"/>
      <w:sz w:val="28"/>
      <w:szCs w:val="28"/>
    </w:rPr>
  </w:style>
  <w:style w:type="character" w:customStyle="1" w:styleId="FontStyle49">
    <w:name w:val="Font Style49"/>
    <w:basedOn w:val="a0"/>
    <w:uiPriority w:val="99"/>
    <w:rsid w:val="00AD01E0"/>
    <w:rPr>
      <w:rFonts w:ascii="Cambria" w:hAnsi="Cambria" w:cs="Cambria"/>
      <w:sz w:val="26"/>
      <w:szCs w:val="26"/>
    </w:rPr>
  </w:style>
  <w:style w:type="paragraph" w:customStyle="1" w:styleId="Style18">
    <w:name w:val="Style18"/>
    <w:basedOn w:val="a"/>
    <w:uiPriority w:val="99"/>
    <w:rsid w:val="00AD01E0"/>
    <w:pPr>
      <w:widowControl w:val="0"/>
      <w:autoSpaceDE w:val="0"/>
      <w:autoSpaceDN w:val="0"/>
      <w:adjustRightInd w:val="0"/>
      <w:spacing w:line="365" w:lineRule="exact"/>
      <w:jc w:val="both"/>
    </w:pPr>
    <w:rPr>
      <w:rFonts w:ascii="Arial" w:eastAsiaTheme="minorEastAsia" w:hAnsi="Arial" w:cs="Arial"/>
    </w:rPr>
  </w:style>
  <w:style w:type="character" w:customStyle="1" w:styleId="FontStyle47">
    <w:name w:val="Font Style47"/>
    <w:basedOn w:val="a0"/>
    <w:uiPriority w:val="99"/>
    <w:rsid w:val="00AD01E0"/>
    <w:rPr>
      <w:rFonts w:ascii="Cambria" w:hAnsi="Cambria" w:cs="Cambria"/>
      <w:i/>
      <w:iCs/>
      <w:spacing w:val="-10"/>
      <w:sz w:val="26"/>
      <w:szCs w:val="26"/>
    </w:rPr>
  </w:style>
  <w:style w:type="paragraph" w:customStyle="1" w:styleId="Style22">
    <w:name w:val="Style22"/>
    <w:basedOn w:val="a"/>
    <w:uiPriority w:val="99"/>
    <w:rsid w:val="00AD01E0"/>
    <w:pPr>
      <w:widowControl w:val="0"/>
      <w:autoSpaceDE w:val="0"/>
      <w:autoSpaceDN w:val="0"/>
      <w:adjustRightInd w:val="0"/>
      <w:spacing w:line="312" w:lineRule="exact"/>
      <w:ind w:hanging="427"/>
    </w:pPr>
    <w:rPr>
      <w:rFonts w:ascii="Arial" w:eastAsiaTheme="minorEastAsia" w:hAnsi="Arial" w:cs="Arial"/>
    </w:rPr>
  </w:style>
  <w:style w:type="paragraph" w:customStyle="1" w:styleId="Style8">
    <w:name w:val="Style8"/>
    <w:basedOn w:val="a"/>
    <w:uiPriority w:val="99"/>
    <w:rsid w:val="00AD01E0"/>
    <w:pPr>
      <w:widowControl w:val="0"/>
      <w:autoSpaceDE w:val="0"/>
      <w:autoSpaceDN w:val="0"/>
      <w:adjustRightInd w:val="0"/>
      <w:spacing w:line="346" w:lineRule="exact"/>
      <w:ind w:firstLine="499"/>
      <w:jc w:val="both"/>
    </w:pPr>
    <w:rPr>
      <w:rFonts w:ascii="Arial" w:eastAsiaTheme="minorEastAsia" w:hAnsi="Arial" w:cs="Arial"/>
    </w:rPr>
  </w:style>
  <w:style w:type="paragraph" w:customStyle="1" w:styleId="Style15">
    <w:name w:val="Style15"/>
    <w:basedOn w:val="a"/>
    <w:uiPriority w:val="99"/>
    <w:rsid w:val="00AD01E0"/>
    <w:pPr>
      <w:widowControl w:val="0"/>
      <w:autoSpaceDE w:val="0"/>
      <w:autoSpaceDN w:val="0"/>
      <w:adjustRightInd w:val="0"/>
    </w:pPr>
    <w:rPr>
      <w:rFonts w:ascii="Arial" w:eastAsiaTheme="minorEastAsia" w:hAnsi="Arial" w:cs="Arial"/>
    </w:rPr>
  </w:style>
  <w:style w:type="character" w:customStyle="1" w:styleId="UnresolvedMention">
    <w:name w:val="Unresolved Mention"/>
    <w:basedOn w:val="a0"/>
    <w:uiPriority w:val="99"/>
    <w:semiHidden/>
    <w:unhideWhenUsed/>
    <w:rsid w:val="00AD01E0"/>
    <w:rPr>
      <w:color w:val="605E5C"/>
      <w:shd w:val="clear" w:color="auto" w:fill="E1DFDD"/>
    </w:rPr>
  </w:style>
  <w:style w:type="character" w:customStyle="1" w:styleId="FontStyle12">
    <w:name w:val="Font Style12"/>
    <w:rsid w:val="00A66C40"/>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511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gs.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raexper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229447-9D7D-4B4B-8F83-AF3DD82F6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4360</Words>
  <Characters>24858</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Васильева Светлана Викторовна</cp:lastModifiedBy>
  <cp:revision>4</cp:revision>
  <dcterms:created xsi:type="dcterms:W3CDTF">2024-10-14T05:51:00Z</dcterms:created>
  <dcterms:modified xsi:type="dcterms:W3CDTF">2024-10-14T08:18:00Z</dcterms:modified>
</cp:coreProperties>
</file>